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EC5" w:rsidRPr="003855CD" w:rsidRDefault="003B3EC5" w:rsidP="003B3EC5">
      <w:pPr>
        <w:spacing w:after="0" w:line="240" w:lineRule="auto"/>
        <w:rPr>
          <w:rFonts w:ascii="Times New Roman" w:eastAsia="Times New Roman" w:hAnsi="Times New Roman" w:cs="Times New Roman"/>
          <w:sz w:val="28"/>
          <w:szCs w:val="28"/>
        </w:rPr>
      </w:pPr>
      <w:r w:rsidRPr="003855CD">
        <w:rPr>
          <w:rFonts w:ascii="Times New Roman" w:eastAsia="Times New Roman" w:hAnsi="Times New Roman" w:cs="Times New Roman"/>
          <w:b/>
          <w:sz w:val="28"/>
          <w:szCs w:val="28"/>
        </w:rPr>
        <w:t>Anastazja Simińska</w:t>
      </w:r>
      <w:r w:rsidRPr="003855CD">
        <w:rPr>
          <w:rFonts w:ascii="Times New Roman" w:eastAsia="Times New Roman" w:hAnsi="Times New Roman" w:cs="Times New Roman"/>
          <w:sz w:val="28"/>
          <w:szCs w:val="28"/>
        </w:rPr>
        <w:t xml:space="preserve"> </w:t>
      </w:r>
    </w:p>
    <w:p w:rsidR="003B3EC5" w:rsidRDefault="003B3EC5" w:rsidP="003B3EC5">
      <w:pPr>
        <w:spacing w:after="0" w:line="240" w:lineRule="auto"/>
        <w:rPr>
          <w:rFonts w:ascii="Times New Roman" w:eastAsia="Times New Roman" w:hAnsi="Times New Roman" w:cs="Times New Roman"/>
          <w:sz w:val="28"/>
          <w:szCs w:val="28"/>
        </w:rPr>
      </w:pPr>
      <w:r w:rsidRPr="003855CD">
        <w:rPr>
          <w:rFonts w:ascii="Times New Roman" w:eastAsia="Times New Roman" w:hAnsi="Times New Roman" w:cs="Times New Roman"/>
          <w:sz w:val="28"/>
          <w:szCs w:val="28"/>
        </w:rPr>
        <w:t xml:space="preserve">Absolwentka Akademii Muzycznej w </w:t>
      </w:r>
      <w:proofErr w:type="spellStart"/>
      <w:r w:rsidRPr="003855CD">
        <w:rPr>
          <w:rFonts w:ascii="Times New Roman" w:eastAsia="Times New Roman" w:hAnsi="Times New Roman" w:cs="Times New Roman"/>
          <w:sz w:val="28"/>
          <w:szCs w:val="28"/>
        </w:rPr>
        <w:t>Gdańsku</w:t>
      </w:r>
      <w:proofErr w:type="spellEnd"/>
      <w:r w:rsidRPr="003855CD">
        <w:rPr>
          <w:rFonts w:ascii="Times New Roman" w:eastAsia="Times New Roman" w:hAnsi="Times New Roman" w:cs="Times New Roman"/>
          <w:sz w:val="28"/>
          <w:szCs w:val="28"/>
        </w:rPr>
        <w:t xml:space="preserve"> (</w:t>
      </w:r>
      <w:proofErr w:type="spellStart"/>
      <w:r w:rsidRPr="003855CD">
        <w:rPr>
          <w:rFonts w:ascii="Times New Roman" w:eastAsia="Times New Roman" w:hAnsi="Times New Roman" w:cs="Times New Roman"/>
          <w:sz w:val="28"/>
          <w:szCs w:val="28"/>
        </w:rPr>
        <w:t>specjalnośc</w:t>
      </w:r>
      <w:proofErr w:type="spellEnd"/>
      <w:r w:rsidRPr="003855C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musical),</w:t>
      </w:r>
      <w:r w:rsidRPr="003855CD">
        <w:rPr>
          <w:rFonts w:ascii="Times New Roman" w:eastAsia="Times New Roman" w:hAnsi="Times New Roman" w:cs="Times New Roman"/>
          <w:sz w:val="28"/>
          <w:szCs w:val="28"/>
        </w:rPr>
        <w:t xml:space="preserve"> od dwóch lat asystentka w klasie śpiewu tej uczelni. Rodowita kaliszanka. Ukończyła </w:t>
      </w:r>
      <w:r>
        <w:rPr>
          <w:rFonts w:ascii="Times New Roman" w:eastAsia="Times New Roman" w:hAnsi="Times New Roman" w:cs="Times New Roman"/>
          <w:sz w:val="28"/>
          <w:szCs w:val="28"/>
        </w:rPr>
        <w:t xml:space="preserve">Państwową Szkołę Muzyczną I </w:t>
      </w:r>
      <w:proofErr w:type="spellStart"/>
      <w:r>
        <w:rPr>
          <w:rFonts w:ascii="Times New Roman" w:eastAsia="Times New Roman" w:hAnsi="Times New Roman" w:cs="Times New Roman"/>
          <w:sz w:val="28"/>
          <w:szCs w:val="28"/>
        </w:rPr>
        <w:t>i</w:t>
      </w:r>
      <w:proofErr w:type="spellEnd"/>
      <w:r>
        <w:rPr>
          <w:rFonts w:ascii="Times New Roman" w:eastAsia="Times New Roman" w:hAnsi="Times New Roman" w:cs="Times New Roman"/>
          <w:sz w:val="28"/>
          <w:szCs w:val="28"/>
        </w:rPr>
        <w:t xml:space="preserve"> II stopnia im. Henryka Melcera </w:t>
      </w:r>
    </w:p>
    <w:p w:rsidR="003B3EC5" w:rsidRPr="003855CD" w:rsidRDefault="003B3EC5" w:rsidP="003B3E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 Kaliszu</w:t>
      </w:r>
      <w:r w:rsidRPr="003855CD">
        <w:rPr>
          <w:rFonts w:ascii="Times New Roman" w:eastAsia="Times New Roman" w:hAnsi="Times New Roman" w:cs="Times New Roman"/>
          <w:sz w:val="28"/>
          <w:szCs w:val="28"/>
        </w:rPr>
        <w:t xml:space="preserve">. </w:t>
      </w:r>
    </w:p>
    <w:p w:rsidR="003B3EC5" w:rsidRDefault="003B3EC5" w:rsidP="003B3EC5">
      <w:pPr>
        <w:spacing w:after="0" w:line="240" w:lineRule="auto"/>
        <w:rPr>
          <w:rFonts w:ascii="Times New Roman" w:eastAsia="Times New Roman" w:hAnsi="Times New Roman" w:cs="Times New Roman"/>
          <w:sz w:val="28"/>
          <w:szCs w:val="28"/>
        </w:rPr>
      </w:pPr>
      <w:r w:rsidRPr="003855CD">
        <w:rPr>
          <w:rFonts w:ascii="Times New Roman" w:eastAsia="Times New Roman" w:hAnsi="Times New Roman" w:cs="Times New Roman"/>
          <w:sz w:val="28"/>
          <w:szCs w:val="28"/>
        </w:rPr>
        <w:t>Role musicalowe grane w sezonie teatralnym 2019/2020: tytułowa Aida</w:t>
      </w:r>
    </w:p>
    <w:p w:rsidR="003B3EC5" w:rsidRDefault="003B3EC5" w:rsidP="003B3E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855CD">
        <w:rPr>
          <w:rFonts w:ascii="Times New Roman" w:eastAsia="Times New Roman" w:hAnsi="Times New Roman" w:cs="Times New Roman"/>
          <w:sz w:val="28"/>
          <w:szCs w:val="28"/>
        </w:rPr>
        <w:t xml:space="preserve"> w Teatrze Muzycznym ROMA</w:t>
      </w:r>
      <w:r>
        <w:rPr>
          <w:rFonts w:ascii="Times New Roman" w:eastAsia="Times New Roman" w:hAnsi="Times New Roman" w:cs="Times New Roman"/>
          <w:sz w:val="28"/>
          <w:szCs w:val="28"/>
        </w:rPr>
        <w:t xml:space="preserve"> (polska prapremiera spektaklu),</w:t>
      </w:r>
      <w:r w:rsidRPr="003855CD">
        <w:rPr>
          <w:rFonts w:ascii="Times New Roman" w:eastAsia="Times New Roman" w:hAnsi="Times New Roman" w:cs="Times New Roman"/>
          <w:sz w:val="28"/>
          <w:szCs w:val="28"/>
        </w:rPr>
        <w:t xml:space="preserve"> </w:t>
      </w:r>
      <w:proofErr w:type="spellStart"/>
      <w:r w:rsidRPr="003855CD">
        <w:rPr>
          <w:rFonts w:ascii="Times New Roman" w:eastAsia="Times New Roman" w:hAnsi="Times New Roman" w:cs="Times New Roman"/>
          <w:sz w:val="28"/>
          <w:szCs w:val="28"/>
        </w:rPr>
        <w:t>Wednesday</w:t>
      </w:r>
      <w:proofErr w:type="spellEnd"/>
      <w:r w:rsidRPr="003855CD">
        <w:rPr>
          <w:rFonts w:ascii="Times New Roman" w:eastAsia="Times New Roman" w:hAnsi="Times New Roman" w:cs="Times New Roman"/>
          <w:sz w:val="28"/>
          <w:szCs w:val="28"/>
        </w:rPr>
        <w:t xml:space="preserve"> </w:t>
      </w:r>
      <w:proofErr w:type="spellStart"/>
      <w:r w:rsidRPr="003855CD">
        <w:rPr>
          <w:rFonts w:ascii="Times New Roman" w:eastAsia="Times New Roman" w:hAnsi="Times New Roman" w:cs="Times New Roman"/>
          <w:sz w:val="28"/>
          <w:szCs w:val="28"/>
        </w:rPr>
        <w:t>Addams</w:t>
      </w:r>
      <w:proofErr w:type="spellEnd"/>
      <w:r w:rsidRPr="003855CD">
        <w:rPr>
          <w:rFonts w:ascii="Times New Roman" w:eastAsia="Times New Roman" w:hAnsi="Times New Roman" w:cs="Times New Roman"/>
          <w:sz w:val="28"/>
          <w:szCs w:val="28"/>
        </w:rPr>
        <w:t xml:space="preserve"> w Rodzinie </w:t>
      </w:r>
      <w:proofErr w:type="spellStart"/>
      <w:r w:rsidRPr="003855CD">
        <w:rPr>
          <w:rFonts w:ascii="Times New Roman" w:eastAsia="Times New Roman" w:hAnsi="Times New Roman" w:cs="Times New Roman"/>
          <w:sz w:val="28"/>
          <w:szCs w:val="28"/>
        </w:rPr>
        <w:t>Addamsów</w:t>
      </w:r>
      <w:proofErr w:type="spellEnd"/>
      <w:r w:rsidRPr="003855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Teatr Syrena w Warszawie,</w:t>
      </w:r>
      <w:r w:rsidRPr="003855CD">
        <w:rPr>
          <w:rFonts w:ascii="Times New Roman" w:eastAsia="Times New Roman" w:hAnsi="Times New Roman" w:cs="Times New Roman"/>
          <w:sz w:val="28"/>
          <w:szCs w:val="28"/>
        </w:rPr>
        <w:t xml:space="preserve"> </w:t>
      </w:r>
      <w:proofErr w:type="spellStart"/>
      <w:r w:rsidRPr="003855CD">
        <w:rPr>
          <w:rFonts w:ascii="Times New Roman" w:eastAsia="Times New Roman" w:hAnsi="Times New Roman" w:cs="Times New Roman"/>
          <w:sz w:val="28"/>
          <w:szCs w:val="28"/>
        </w:rPr>
        <w:t>Polly</w:t>
      </w:r>
      <w:proofErr w:type="spellEnd"/>
      <w:r w:rsidRPr="003855CD">
        <w:rPr>
          <w:rFonts w:ascii="Times New Roman" w:eastAsia="Times New Roman" w:hAnsi="Times New Roman" w:cs="Times New Roman"/>
          <w:sz w:val="28"/>
          <w:szCs w:val="28"/>
        </w:rPr>
        <w:t xml:space="preserve"> Baker </w:t>
      </w:r>
      <w:r>
        <w:rPr>
          <w:rFonts w:ascii="Times New Roman" w:eastAsia="Times New Roman" w:hAnsi="Times New Roman" w:cs="Times New Roman"/>
          <w:sz w:val="28"/>
          <w:szCs w:val="28"/>
        </w:rPr>
        <w:t>˗</w:t>
      </w:r>
      <w:r w:rsidRPr="003855CD">
        <w:rPr>
          <w:rFonts w:ascii="Times New Roman" w:eastAsia="Times New Roman" w:hAnsi="Times New Roman" w:cs="Times New Roman"/>
          <w:sz w:val="28"/>
          <w:szCs w:val="28"/>
        </w:rPr>
        <w:t xml:space="preserve"> </w:t>
      </w:r>
      <w:proofErr w:type="spellStart"/>
      <w:r w:rsidRPr="003855CD">
        <w:rPr>
          <w:rFonts w:ascii="Times New Roman" w:eastAsia="Times New Roman" w:hAnsi="Times New Roman" w:cs="Times New Roman"/>
          <w:sz w:val="28"/>
          <w:szCs w:val="28"/>
        </w:rPr>
        <w:t>Crazy</w:t>
      </w:r>
      <w:proofErr w:type="spellEnd"/>
      <w:r w:rsidRPr="003855CD">
        <w:rPr>
          <w:rFonts w:ascii="Times New Roman" w:eastAsia="Times New Roman" w:hAnsi="Times New Roman" w:cs="Times New Roman"/>
          <w:sz w:val="28"/>
          <w:szCs w:val="28"/>
        </w:rPr>
        <w:t xml:space="preserve"> For </w:t>
      </w:r>
      <w:proofErr w:type="spellStart"/>
      <w:r w:rsidRPr="003855CD">
        <w:rPr>
          <w:rFonts w:ascii="Times New Roman" w:eastAsia="Times New Roman" w:hAnsi="Times New Roman" w:cs="Times New Roman"/>
          <w:sz w:val="28"/>
          <w:szCs w:val="28"/>
        </w:rPr>
        <w:t>You</w:t>
      </w:r>
      <w:proofErr w:type="spellEnd"/>
      <w:r w:rsidRPr="003855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Opera na Zamku w Szczecinie,</w:t>
      </w:r>
      <w:r w:rsidRPr="003855CD">
        <w:rPr>
          <w:rFonts w:ascii="Times New Roman" w:eastAsia="Times New Roman" w:hAnsi="Times New Roman" w:cs="Times New Roman"/>
          <w:sz w:val="28"/>
          <w:szCs w:val="28"/>
        </w:rPr>
        <w:t xml:space="preserve"> </w:t>
      </w:r>
      <w:proofErr w:type="spellStart"/>
      <w:r w:rsidRPr="003855CD">
        <w:rPr>
          <w:rFonts w:ascii="Times New Roman" w:eastAsia="Times New Roman" w:hAnsi="Times New Roman" w:cs="Times New Roman"/>
          <w:sz w:val="28"/>
          <w:szCs w:val="28"/>
        </w:rPr>
        <w:t>Lilu</w:t>
      </w:r>
      <w:proofErr w:type="spellEnd"/>
      <w:r w:rsidRPr="003855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3855CD">
        <w:rPr>
          <w:rFonts w:ascii="Times New Roman" w:eastAsia="Times New Roman" w:hAnsi="Times New Roman" w:cs="Times New Roman"/>
          <w:sz w:val="28"/>
          <w:szCs w:val="28"/>
        </w:rPr>
        <w:t xml:space="preserve"> Przypadki Robinsona Crusoe </w:t>
      </w:r>
      <w:r>
        <w:rPr>
          <w:rFonts w:ascii="Times New Roman" w:eastAsia="Times New Roman" w:hAnsi="Times New Roman" w:cs="Times New Roman"/>
          <w:sz w:val="28"/>
          <w:szCs w:val="28"/>
        </w:rPr>
        <w:t>˗</w:t>
      </w:r>
      <w:r w:rsidRPr="003855CD">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ova Scena Teatru Muzycznego Roma</w:t>
      </w:r>
      <w:r w:rsidRPr="003855CD">
        <w:rPr>
          <w:rFonts w:ascii="Times New Roman" w:eastAsia="Times New Roman" w:hAnsi="Times New Roman" w:cs="Times New Roman"/>
          <w:sz w:val="28"/>
          <w:szCs w:val="28"/>
        </w:rPr>
        <w:t xml:space="preserve">. </w:t>
      </w:r>
    </w:p>
    <w:p w:rsidR="003B3EC5" w:rsidRPr="003855CD" w:rsidRDefault="003B3EC5" w:rsidP="003B3EC5">
      <w:pPr>
        <w:spacing w:after="0" w:line="240" w:lineRule="auto"/>
        <w:rPr>
          <w:rFonts w:ascii="Times New Roman" w:eastAsia="Times New Roman" w:hAnsi="Times New Roman" w:cs="Times New Roman"/>
          <w:sz w:val="28"/>
          <w:szCs w:val="28"/>
        </w:rPr>
      </w:pPr>
      <w:r w:rsidRPr="003855CD">
        <w:rPr>
          <w:rFonts w:ascii="Times New Roman" w:eastAsia="Times New Roman" w:hAnsi="Times New Roman" w:cs="Times New Roman"/>
          <w:sz w:val="28"/>
          <w:szCs w:val="28"/>
        </w:rPr>
        <w:t>Współpracowała m.in</w:t>
      </w:r>
      <w:r>
        <w:rPr>
          <w:rFonts w:ascii="Times New Roman" w:eastAsia="Times New Roman" w:hAnsi="Times New Roman" w:cs="Times New Roman"/>
          <w:sz w:val="28"/>
          <w:szCs w:val="28"/>
        </w:rPr>
        <w:t>. z Teatrem Komedia w Warszawie</w:t>
      </w:r>
      <w:r w:rsidRPr="003855CD">
        <w:rPr>
          <w:rFonts w:ascii="Times New Roman" w:eastAsia="Times New Roman" w:hAnsi="Times New Roman" w:cs="Times New Roman"/>
          <w:sz w:val="28"/>
          <w:szCs w:val="28"/>
        </w:rPr>
        <w:t>, Teatrem Muzycznym w Ło</w:t>
      </w:r>
      <w:r>
        <w:rPr>
          <w:rFonts w:ascii="Times New Roman" w:eastAsia="Times New Roman" w:hAnsi="Times New Roman" w:cs="Times New Roman"/>
          <w:sz w:val="28"/>
          <w:szCs w:val="28"/>
        </w:rPr>
        <w:t>dzi, Teatrem Miejskim w Lesznie</w:t>
      </w:r>
      <w:r w:rsidRPr="003855CD">
        <w:rPr>
          <w:rFonts w:ascii="Times New Roman" w:eastAsia="Times New Roman" w:hAnsi="Times New Roman" w:cs="Times New Roman"/>
          <w:sz w:val="28"/>
          <w:szCs w:val="28"/>
        </w:rPr>
        <w:t>, Teatrem na plaży w Sopocie, Gliwickim Teatrem Muzycznym ora</w:t>
      </w:r>
      <w:r>
        <w:rPr>
          <w:rFonts w:ascii="Times New Roman" w:eastAsia="Times New Roman" w:hAnsi="Times New Roman" w:cs="Times New Roman"/>
          <w:sz w:val="28"/>
          <w:szCs w:val="28"/>
        </w:rPr>
        <w:t>z Mazowieckim Teatrem Muzycznym</w:t>
      </w:r>
      <w:r w:rsidRPr="003855CD">
        <w:rPr>
          <w:rFonts w:ascii="Times New Roman" w:eastAsia="Times New Roman" w:hAnsi="Times New Roman" w:cs="Times New Roman"/>
          <w:sz w:val="28"/>
          <w:szCs w:val="28"/>
        </w:rPr>
        <w:t>.</w:t>
      </w:r>
    </w:p>
    <w:p w:rsidR="003B3EC5" w:rsidRPr="003855CD" w:rsidRDefault="003B3EC5" w:rsidP="003B3E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Laureatka trzeciego</w:t>
      </w:r>
      <w:r w:rsidRPr="003855CD">
        <w:rPr>
          <w:rFonts w:ascii="Times New Roman" w:eastAsia="Times New Roman" w:hAnsi="Times New Roman" w:cs="Times New Roman"/>
          <w:sz w:val="28"/>
          <w:szCs w:val="28"/>
        </w:rPr>
        <w:t xml:space="preserve"> miejsca na Międzynarodowym Festiwa</w:t>
      </w:r>
      <w:r>
        <w:rPr>
          <w:rFonts w:ascii="Times New Roman" w:eastAsia="Times New Roman" w:hAnsi="Times New Roman" w:cs="Times New Roman"/>
          <w:sz w:val="28"/>
          <w:szCs w:val="28"/>
        </w:rPr>
        <w:t>lu im. Anny German w Moskwie, drugiego</w:t>
      </w:r>
      <w:r w:rsidRPr="003855CD">
        <w:rPr>
          <w:rFonts w:ascii="Times New Roman" w:eastAsia="Times New Roman" w:hAnsi="Times New Roman" w:cs="Times New Roman"/>
          <w:sz w:val="28"/>
          <w:szCs w:val="28"/>
        </w:rPr>
        <w:t xml:space="preserve"> miejsca Studenckiego Festiwalu Piosenki w Krakowie, Nagrody Specjalnej Polskiego Instytutu Sztuki Filmowej na Festiwalu Piosenki i Ballady Filmowej w Toruniu, Grand Prix Festiwalu Interpretacji Piosenki Aktorskiej w Bydgoszczy. Półfinalistka Przeglądu Piosenki Aktorskiej we Wrocławiu. </w:t>
      </w:r>
    </w:p>
    <w:p w:rsidR="003B3EC5" w:rsidRDefault="003B3EC5" w:rsidP="003B3EC5">
      <w:pPr>
        <w:spacing w:after="0" w:line="240" w:lineRule="auto"/>
        <w:rPr>
          <w:rFonts w:ascii="Times New Roman" w:eastAsia="Times New Roman" w:hAnsi="Times New Roman" w:cs="Times New Roman"/>
          <w:sz w:val="28"/>
          <w:szCs w:val="28"/>
        </w:rPr>
      </w:pPr>
      <w:r w:rsidRPr="003855CD">
        <w:rPr>
          <w:rFonts w:ascii="Times New Roman" w:eastAsia="Times New Roman" w:hAnsi="Times New Roman" w:cs="Times New Roman"/>
          <w:sz w:val="28"/>
          <w:szCs w:val="28"/>
        </w:rPr>
        <w:t>Stypendystka Ministra Kultury i Dziedzictwa Narodowego za w</w:t>
      </w:r>
      <w:r w:rsidR="00466283">
        <w:rPr>
          <w:rFonts w:ascii="Times New Roman" w:eastAsia="Times New Roman" w:hAnsi="Times New Roman" w:cs="Times New Roman"/>
          <w:sz w:val="28"/>
          <w:szCs w:val="28"/>
        </w:rPr>
        <w:t>ybitne osią</w:t>
      </w:r>
      <w:r w:rsidR="00466283" w:rsidRPr="003855CD">
        <w:rPr>
          <w:rFonts w:ascii="Times New Roman" w:eastAsia="Times New Roman" w:hAnsi="Times New Roman" w:cs="Times New Roman"/>
          <w:sz w:val="28"/>
          <w:szCs w:val="28"/>
        </w:rPr>
        <w:t>gnięcia</w:t>
      </w:r>
      <w:r w:rsidRPr="003855CD">
        <w:rPr>
          <w:rFonts w:ascii="Times New Roman" w:eastAsia="Times New Roman" w:hAnsi="Times New Roman" w:cs="Times New Roman"/>
          <w:sz w:val="28"/>
          <w:szCs w:val="28"/>
        </w:rPr>
        <w:t xml:space="preserve"> artystyczne. Finalistka przeglądu Gazety Wyborczej w </w:t>
      </w:r>
      <w:r>
        <w:rPr>
          <w:rFonts w:ascii="Times New Roman" w:eastAsia="Times New Roman" w:hAnsi="Times New Roman" w:cs="Times New Roman"/>
          <w:sz w:val="28"/>
          <w:szCs w:val="28"/>
        </w:rPr>
        <w:t>kategorii „Młody Twórca Kultury”</w:t>
      </w:r>
      <w:r w:rsidRPr="003855CD">
        <w:rPr>
          <w:rFonts w:ascii="Times New Roman" w:eastAsia="Times New Roman" w:hAnsi="Times New Roman" w:cs="Times New Roman"/>
          <w:sz w:val="28"/>
          <w:szCs w:val="28"/>
        </w:rPr>
        <w:t>. Wybrana najlepszą absol</w:t>
      </w:r>
      <w:r>
        <w:rPr>
          <w:rFonts w:ascii="Times New Roman" w:eastAsia="Times New Roman" w:hAnsi="Times New Roman" w:cs="Times New Roman"/>
          <w:sz w:val="28"/>
          <w:szCs w:val="28"/>
        </w:rPr>
        <w:t>wentką Akademii Muzycznej im. Stanisława</w:t>
      </w:r>
      <w:r w:rsidRPr="003855CD">
        <w:rPr>
          <w:rFonts w:ascii="Times New Roman" w:eastAsia="Times New Roman" w:hAnsi="Times New Roman" w:cs="Times New Roman"/>
          <w:sz w:val="28"/>
          <w:szCs w:val="28"/>
        </w:rPr>
        <w:t xml:space="preserve"> Moniuszki w Gdańsku w roku akademickim 2017/2018. Za rolę</w:t>
      </w:r>
      <w:r>
        <w:rPr>
          <w:rFonts w:ascii="Times New Roman" w:eastAsia="Times New Roman" w:hAnsi="Times New Roman" w:cs="Times New Roman"/>
          <w:sz w:val="28"/>
          <w:szCs w:val="28"/>
        </w:rPr>
        <w:t xml:space="preserve"> Aidy została nominowana do XIV</w:t>
      </w:r>
      <w:r w:rsidRPr="003855CD">
        <w:rPr>
          <w:rFonts w:ascii="Times New Roman" w:eastAsia="Times New Roman" w:hAnsi="Times New Roman" w:cs="Times New Roman"/>
          <w:sz w:val="28"/>
          <w:szCs w:val="28"/>
        </w:rPr>
        <w:t xml:space="preserve"> Teatralnych Nagród Muzycznych im. Jana Kiepury, w kategorii najlepsza wokalistka musicalowa </w:t>
      </w:r>
    </w:p>
    <w:p w:rsidR="003B3EC5" w:rsidRPr="003855CD" w:rsidRDefault="003B3EC5" w:rsidP="003B3EC5">
      <w:pPr>
        <w:spacing w:after="0" w:line="240" w:lineRule="auto"/>
        <w:rPr>
          <w:rFonts w:ascii="Times New Roman" w:eastAsia="Times New Roman" w:hAnsi="Times New Roman" w:cs="Times New Roman"/>
          <w:sz w:val="28"/>
          <w:szCs w:val="28"/>
        </w:rPr>
      </w:pPr>
      <w:r w:rsidRPr="003855CD">
        <w:rPr>
          <w:rFonts w:ascii="Times New Roman" w:eastAsia="Times New Roman" w:hAnsi="Times New Roman" w:cs="Times New Roman"/>
          <w:sz w:val="28"/>
          <w:szCs w:val="28"/>
        </w:rPr>
        <w:t>w Polsce.</w:t>
      </w:r>
    </w:p>
    <w:p w:rsidR="003B3EC5" w:rsidRPr="003855CD" w:rsidRDefault="003B3EC5" w:rsidP="003B3E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Współpracuje z Fundacją </w:t>
      </w:r>
      <w:proofErr w:type="spellStart"/>
      <w:r>
        <w:rPr>
          <w:rFonts w:ascii="Times New Roman" w:eastAsia="Times New Roman" w:hAnsi="Times New Roman" w:cs="Times New Roman"/>
          <w:sz w:val="28"/>
          <w:szCs w:val="28"/>
        </w:rPr>
        <w:t>Musicamp</w:t>
      </w:r>
      <w:proofErr w:type="spellEnd"/>
      <w:r w:rsidRPr="003855CD">
        <w:rPr>
          <w:rFonts w:ascii="Times New Roman" w:eastAsia="Times New Roman" w:hAnsi="Times New Roman" w:cs="Times New Roman"/>
          <w:sz w:val="28"/>
          <w:szCs w:val="28"/>
        </w:rPr>
        <w:t xml:space="preserve">, organizującą warsztaty musicalowe dla dzieci i młodzieży z całej Polski, które czterokrotnie udało się zorganizować w rodzinnym mieście aktorki </w:t>
      </w:r>
      <w:r>
        <w:rPr>
          <w:rFonts w:ascii="Times New Roman" w:eastAsia="Times New Roman" w:hAnsi="Times New Roman" w:cs="Times New Roman"/>
          <w:sz w:val="28"/>
          <w:szCs w:val="28"/>
        </w:rPr>
        <w:t>˗</w:t>
      </w:r>
      <w:r w:rsidRPr="003855CD">
        <w:rPr>
          <w:rFonts w:ascii="Times New Roman" w:eastAsia="Times New Roman" w:hAnsi="Times New Roman" w:cs="Times New Roman"/>
          <w:sz w:val="28"/>
          <w:szCs w:val="28"/>
        </w:rPr>
        <w:t xml:space="preserve"> Kaliszu. W latach 2017-2018 współpracowała jako kierownik wokalny ze Śródmiejskim Teatrem Muzycznym, przygotowując solistów i zespół do premiery musicali „</w:t>
      </w:r>
      <w:proofErr w:type="spellStart"/>
      <w:r w:rsidRPr="003855CD">
        <w:rPr>
          <w:rFonts w:ascii="Times New Roman" w:eastAsia="Times New Roman" w:hAnsi="Times New Roman" w:cs="Times New Roman"/>
          <w:sz w:val="28"/>
          <w:szCs w:val="28"/>
        </w:rPr>
        <w:t>Footloose</w:t>
      </w:r>
      <w:proofErr w:type="spellEnd"/>
      <w:r w:rsidRPr="003855CD">
        <w:rPr>
          <w:rFonts w:ascii="Times New Roman" w:eastAsia="Times New Roman" w:hAnsi="Times New Roman" w:cs="Times New Roman"/>
          <w:sz w:val="28"/>
          <w:szCs w:val="28"/>
        </w:rPr>
        <w:t>” oraz „</w:t>
      </w:r>
      <w:proofErr w:type="spellStart"/>
      <w:r w:rsidRPr="003855CD">
        <w:rPr>
          <w:rFonts w:ascii="Times New Roman" w:eastAsia="Times New Roman" w:hAnsi="Times New Roman" w:cs="Times New Roman"/>
          <w:sz w:val="28"/>
          <w:szCs w:val="28"/>
        </w:rPr>
        <w:t>Spamalot</w:t>
      </w:r>
      <w:proofErr w:type="spellEnd"/>
      <w:r w:rsidRPr="003855CD">
        <w:rPr>
          <w:rFonts w:ascii="Times New Roman" w:eastAsia="Times New Roman" w:hAnsi="Times New Roman" w:cs="Times New Roman"/>
          <w:sz w:val="28"/>
          <w:szCs w:val="28"/>
        </w:rPr>
        <w:t>”.</w:t>
      </w:r>
    </w:p>
    <w:p w:rsidR="003B3EC5" w:rsidRPr="003855CD" w:rsidRDefault="003B3EC5" w:rsidP="003B3EC5">
      <w:pPr>
        <w:spacing w:after="0" w:line="240" w:lineRule="auto"/>
        <w:rPr>
          <w:rFonts w:ascii="Times New Roman" w:eastAsia="Times New Roman" w:hAnsi="Times New Roman" w:cs="Times New Roman"/>
          <w:sz w:val="28"/>
          <w:szCs w:val="28"/>
        </w:rPr>
      </w:pPr>
      <w:r w:rsidRPr="003855CD">
        <w:rPr>
          <w:rFonts w:ascii="Times New Roman" w:eastAsia="Times New Roman" w:hAnsi="Times New Roman" w:cs="Times New Roman"/>
          <w:sz w:val="28"/>
          <w:szCs w:val="28"/>
        </w:rPr>
        <w:t>Aktywnie koncertuje na terenie całej Polski</w:t>
      </w:r>
      <w:r>
        <w:rPr>
          <w:rFonts w:ascii="Times New Roman" w:eastAsia="Times New Roman" w:hAnsi="Times New Roman" w:cs="Times New Roman"/>
          <w:sz w:val="28"/>
          <w:szCs w:val="28"/>
        </w:rPr>
        <w:t xml:space="preserve"> ˗ </w:t>
      </w:r>
      <w:r w:rsidRPr="003855CD">
        <w:rPr>
          <w:rFonts w:ascii="Times New Roman" w:eastAsia="Times New Roman" w:hAnsi="Times New Roman" w:cs="Times New Roman"/>
          <w:sz w:val="28"/>
          <w:szCs w:val="28"/>
        </w:rPr>
        <w:t>jako solistka oraz pod patronatem Studia Piosenki Teatru Polskiego Radia.</w:t>
      </w:r>
    </w:p>
    <w:p w:rsidR="003B3EC5" w:rsidRDefault="003B3EC5" w:rsidP="003B3EC5">
      <w:pPr>
        <w:spacing w:after="0" w:line="240" w:lineRule="auto"/>
      </w:pPr>
    </w:p>
    <w:p w:rsidR="003B3EC5" w:rsidRDefault="003B3EC5" w:rsidP="003B3EC5">
      <w:pPr>
        <w:spacing w:after="0" w:line="240" w:lineRule="auto"/>
        <w:rPr>
          <w:rFonts w:ascii="Times New Roman" w:hAnsi="Times New Roman" w:cs="Times New Roman"/>
          <w:sz w:val="28"/>
          <w:szCs w:val="28"/>
        </w:rPr>
      </w:pPr>
      <w:r w:rsidRPr="00C2462C">
        <w:rPr>
          <w:rFonts w:ascii="Times New Roman" w:hAnsi="Times New Roman" w:cs="Times New Roman"/>
          <w:b/>
          <w:sz w:val="28"/>
          <w:szCs w:val="28"/>
        </w:rPr>
        <w:t>Szymon Półtorak</w:t>
      </w:r>
      <w:r>
        <w:rPr>
          <w:rFonts w:ascii="Times New Roman" w:hAnsi="Times New Roman" w:cs="Times New Roman"/>
          <w:sz w:val="28"/>
          <w:szCs w:val="28"/>
        </w:rPr>
        <w:t xml:space="preserve"> ˗ </w:t>
      </w:r>
      <w:r w:rsidRPr="00C2462C">
        <w:rPr>
          <w:rFonts w:ascii="Times New Roman" w:hAnsi="Times New Roman" w:cs="Times New Roman"/>
          <w:sz w:val="28"/>
          <w:szCs w:val="28"/>
        </w:rPr>
        <w:t>p</w:t>
      </w:r>
      <w:r>
        <w:rPr>
          <w:rFonts w:ascii="Times New Roman" w:hAnsi="Times New Roman" w:cs="Times New Roman"/>
          <w:sz w:val="28"/>
          <w:szCs w:val="28"/>
        </w:rPr>
        <w:t>i</w:t>
      </w:r>
      <w:r w:rsidRPr="00C2462C">
        <w:rPr>
          <w:rFonts w:ascii="Times New Roman" w:hAnsi="Times New Roman" w:cs="Times New Roman"/>
          <w:sz w:val="28"/>
          <w:szCs w:val="28"/>
        </w:rPr>
        <w:t>erwszy skrzypek</w:t>
      </w:r>
      <w:r>
        <w:rPr>
          <w:rFonts w:ascii="Times New Roman" w:hAnsi="Times New Roman" w:cs="Times New Roman"/>
          <w:sz w:val="28"/>
          <w:szCs w:val="28"/>
        </w:rPr>
        <w:t xml:space="preserve"> i altowiolista Orkiestry Symfonicznej Filharmonii Kaliskiej, członek dwóch zespołów kameralnych, a także Orkiestry Kameralnej Ensemble </w:t>
      </w:r>
      <w:proofErr w:type="spellStart"/>
      <w:r>
        <w:rPr>
          <w:rFonts w:ascii="Times New Roman" w:hAnsi="Times New Roman" w:cs="Times New Roman"/>
          <w:sz w:val="28"/>
          <w:szCs w:val="28"/>
        </w:rPr>
        <w:t>Frederic</w:t>
      </w:r>
      <w:proofErr w:type="spellEnd"/>
      <w:r>
        <w:rPr>
          <w:rFonts w:ascii="Times New Roman" w:hAnsi="Times New Roman" w:cs="Times New Roman"/>
          <w:sz w:val="28"/>
          <w:szCs w:val="28"/>
        </w:rPr>
        <w:t xml:space="preserve">, pedagog Państwowej Szkoły Muzycznej I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II stopnia im. Ignacego Jana Paderewskiego w Koninie. </w:t>
      </w:r>
    </w:p>
    <w:p w:rsidR="003B3EC5" w:rsidRDefault="003B3EC5" w:rsidP="003B3E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Aktywność artystyczną w Filharmonii Kaliskiej rozpoczął w 2009 roku jako skrzypek tutti. W 2010 roku wraz z innymi muzykami Filharmonii zapoczątkował działalność kwartetu </w:t>
      </w:r>
      <w:proofErr w:type="spellStart"/>
      <w:r>
        <w:rPr>
          <w:rFonts w:ascii="Times New Roman" w:hAnsi="Times New Roman" w:cs="Times New Roman"/>
          <w:sz w:val="28"/>
          <w:szCs w:val="28"/>
        </w:rPr>
        <w:t>Libiamo</w:t>
      </w:r>
      <w:proofErr w:type="spellEnd"/>
      <w:r>
        <w:rPr>
          <w:rFonts w:ascii="Times New Roman" w:hAnsi="Times New Roman" w:cs="Times New Roman"/>
          <w:sz w:val="28"/>
          <w:szCs w:val="28"/>
        </w:rPr>
        <w:t xml:space="preserve">, (do tej pory koncertuje </w:t>
      </w:r>
    </w:p>
    <w:p w:rsidR="003B3EC5" w:rsidRDefault="003B3EC5" w:rsidP="003B3EC5">
      <w:pPr>
        <w:spacing w:after="0" w:line="240" w:lineRule="auto"/>
        <w:rPr>
          <w:rFonts w:ascii="Times New Roman" w:hAnsi="Times New Roman" w:cs="Times New Roman"/>
          <w:sz w:val="28"/>
          <w:szCs w:val="28"/>
        </w:rPr>
      </w:pPr>
      <w:r>
        <w:rPr>
          <w:rFonts w:ascii="Times New Roman" w:hAnsi="Times New Roman" w:cs="Times New Roman"/>
          <w:sz w:val="28"/>
          <w:szCs w:val="28"/>
        </w:rPr>
        <w:t>w Kaliszu oraz poza jego granicami).</w:t>
      </w:r>
    </w:p>
    <w:p w:rsidR="003B3EC5" w:rsidRDefault="003B3EC5" w:rsidP="003B3EC5">
      <w:pPr>
        <w:spacing w:after="0" w:line="240" w:lineRule="auto"/>
        <w:rPr>
          <w:rFonts w:ascii="Times New Roman" w:hAnsi="Times New Roman" w:cs="Times New Roman"/>
          <w:sz w:val="28"/>
          <w:szCs w:val="28"/>
        </w:rPr>
      </w:pPr>
    </w:p>
    <w:p w:rsidR="003B3EC5" w:rsidRDefault="003B3EC5" w:rsidP="003B3EC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W 2012 roku uzyskał drugi tytuł magistra sztuki, tym razem w specjalności gry na altówce. Inicjator powstania kwartetu Calisia, z którym w tym samym roku uczestniczył w Festiwalu Muzycznym Południowej Wielkopolski. W 2013 roku zdał egzamin na zastępcę lidera II skrzypiec. </w:t>
      </w:r>
    </w:p>
    <w:p w:rsidR="003B3EC5" w:rsidRDefault="003B3EC5" w:rsidP="003B3EC5">
      <w:pPr>
        <w:spacing w:after="0" w:line="240" w:lineRule="auto"/>
        <w:rPr>
          <w:rFonts w:ascii="Times New Roman" w:hAnsi="Times New Roman" w:cs="Times New Roman"/>
          <w:sz w:val="28"/>
          <w:szCs w:val="28"/>
        </w:rPr>
      </w:pPr>
      <w:r>
        <w:rPr>
          <w:rFonts w:ascii="Times New Roman" w:hAnsi="Times New Roman" w:cs="Times New Roman"/>
          <w:sz w:val="28"/>
          <w:szCs w:val="28"/>
        </w:rPr>
        <w:t>W 2016 roku wziął udział w koncercie „Nasi Soliści”, organizowanym przez Filharmonię Kaliską. W 2017 roku, na płycie „</w:t>
      </w:r>
      <w:proofErr w:type="spellStart"/>
      <w:r>
        <w:rPr>
          <w:rFonts w:ascii="Times New Roman" w:hAnsi="Times New Roman" w:cs="Times New Roman"/>
          <w:sz w:val="28"/>
          <w:szCs w:val="28"/>
        </w:rPr>
        <w:t>Polonaise</w:t>
      </w:r>
      <w:proofErr w:type="spellEnd"/>
      <w:r>
        <w:rPr>
          <w:rFonts w:ascii="Times New Roman" w:hAnsi="Times New Roman" w:cs="Times New Roman"/>
          <w:sz w:val="28"/>
          <w:szCs w:val="28"/>
        </w:rPr>
        <w:t xml:space="preserve"> ˗ 300 lat poloneza </w:t>
      </w:r>
    </w:p>
    <w:p w:rsidR="003B3EC5" w:rsidRDefault="003B3EC5" w:rsidP="003B3EC5">
      <w:pPr>
        <w:spacing w:after="0" w:line="240" w:lineRule="auto"/>
        <w:rPr>
          <w:rFonts w:ascii="Times New Roman" w:hAnsi="Times New Roman" w:cs="Times New Roman"/>
          <w:sz w:val="28"/>
          <w:szCs w:val="28"/>
        </w:rPr>
      </w:pPr>
      <w:r>
        <w:rPr>
          <w:rFonts w:ascii="Times New Roman" w:hAnsi="Times New Roman" w:cs="Times New Roman"/>
          <w:sz w:val="28"/>
          <w:szCs w:val="28"/>
        </w:rPr>
        <w:t>w kulturze europejskiej” wykonywał partie altówki.</w:t>
      </w:r>
    </w:p>
    <w:p w:rsidR="003B3EC5" w:rsidRDefault="003B3EC5" w:rsidP="003B3E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Od 2018 roku jest solistą Ensemble </w:t>
      </w:r>
      <w:proofErr w:type="spellStart"/>
      <w:r>
        <w:rPr>
          <w:rFonts w:ascii="Times New Roman" w:hAnsi="Times New Roman" w:cs="Times New Roman"/>
          <w:sz w:val="28"/>
          <w:szCs w:val="28"/>
        </w:rPr>
        <w:t>Frederic</w:t>
      </w:r>
      <w:proofErr w:type="spellEnd"/>
      <w:r>
        <w:rPr>
          <w:rFonts w:ascii="Times New Roman" w:hAnsi="Times New Roman" w:cs="Times New Roman"/>
          <w:sz w:val="28"/>
          <w:szCs w:val="28"/>
        </w:rPr>
        <w:t xml:space="preserve"> ˗ kameralnej formacji Filharmonii Kaliskiej. </w:t>
      </w:r>
    </w:p>
    <w:p w:rsidR="003B3EC5" w:rsidRDefault="003B3EC5" w:rsidP="003B3EC5">
      <w:pPr>
        <w:spacing w:after="0" w:line="240" w:lineRule="auto"/>
        <w:rPr>
          <w:rFonts w:ascii="Times New Roman" w:hAnsi="Times New Roman" w:cs="Times New Roman"/>
          <w:sz w:val="28"/>
          <w:szCs w:val="28"/>
        </w:rPr>
      </w:pPr>
      <w:r>
        <w:rPr>
          <w:rFonts w:ascii="Times New Roman" w:hAnsi="Times New Roman" w:cs="Times New Roman"/>
          <w:sz w:val="28"/>
          <w:szCs w:val="28"/>
        </w:rPr>
        <w:t>W 2019 roku wraz z muzykami Filharmonii Kaliskiej pod dyrekcją Adama Klocka, podczas kolejnej edycji Festiwalu Muzycznego Południowej Wielkopolski, realizował partie altówki. Koncerty odbyły się w Forum Synagogi w Ostrowie Wielkopolskim.</w:t>
      </w:r>
    </w:p>
    <w:p w:rsidR="003B3EC5" w:rsidRDefault="003B3EC5" w:rsidP="003B3EC5">
      <w:pPr>
        <w:spacing w:after="0" w:line="240" w:lineRule="auto"/>
        <w:rPr>
          <w:rFonts w:ascii="Times New Roman" w:hAnsi="Times New Roman" w:cs="Times New Roman"/>
          <w:sz w:val="28"/>
          <w:szCs w:val="28"/>
        </w:rPr>
      </w:pPr>
      <w:r>
        <w:rPr>
          <w:rFonts w:ascii="Times New Roman" w:hAnsi="Times New Roman" w:cs="Times New Roman"/>
          <w:sz w:val="28"/>
          <w:szCs w:val="28"/>
        </w:rPr>
        <w:t>Od 2015 roku regularnie występuje podczas uroczystych Sesji Rady Miasta Kalisza. W czasie pandemii aktywnie promuje kulturę w przestrzeni internetowej.</w:t>
      </w:r>
    </w:p>
    <w:p w:rsidR="003B3EC5" w:rsidRDefault="003B3EC5" w:rsidP="003B3EC5">
      <w:pPr>
        <w:pStyle w:val="NormalnyWeb"/>
        <w:spacing w:before="0" w:beforeAutospacing="0" w:after="0" w:afterAutospacing="0"/>
        <w:rPr>
          <w:rFonts w:eastAsiaTheme="minorHAnsi"/>
          <w:sz w:val="28"/>
          <w:szCs w:val="28"/>
          <w:lang w:eastAsia="en-US"/>
        </w:rPr>
      </w:pPr>
    </w:p>
    <w:p w:rsidR="003B3EC5" w:rsidRDefault="003B3EC5" w:rsidP="003B3EC5">
      <w:pPr>
        <w:pStyle w:val="NormalnyWeb"/>
        <w:spacing w:before="0" w:beforeAutospacing="0" w:after="0" w:afterAutospacing="0"/>
        <w:rPr>
          <w:sz w:val="28"/>
          <w:szCs w:val="28"/>
        </w:rPr>
      </w:pPr>
      <w:r w:rsidRPr="00521AF0">
        <w:rPr>
          <w:rStyle w:val="Pogrubienie"/>
          <w:sz w:val="28"/>
          <w:szCs w:val="28"/>
        </w:rPr>
        <w:t>Adrian Kempa</w:t>
      </w:r>
      <w:r>
        <w:rPr>
          <w:rStyle w:val="Pogrubienie"/>
          <w:sz w:val="28"/>
          <w:szCs w:val="28"/>
        </w:rPr>
        <w:t xml:space="preserve"> ˗ </w:t>
      </w:r>
      <w:r>
        <w:rPr>
          <w:sz w:val="28"/>
          <w:szCs w:val="28"/>
        </w:rPr>
        <w:t>a</w:t>
      </w:r>
      <w:r w:rsidRPr="00521AF0">
        <w:rPr>
          <w:sz w:val="28"/>
          <w:szCs w:val="28"/>
        </w:rPr>
        <w:t>bsolwent Liceum Plastycznego w Kaliszu.</w:t>
      </w:r>
      <w:r>
        <w:rPr>
          <w:sz w:val="28"/>
          <w:szCs w:val="28"/>
        </w:rPr>
        <w:t xml:space="preserve"> Ukończył studia na kierunkach M</w:t>
      </w:r>
      <w:r w:rsidRPr="00521AF0">
        <w:rPr>
          <w:sz w:val="28"/>
          <w:szCs w:val="28"/>
        </w:rPr>
        <w:t xml:space="preserve">alarstwo i Edukacja Artystyczna w zakresie Sztuk Plastycznych na Wydziale </w:t>
      </w:r>
      <w:r>
        <w:rPr>
          <w:sz w:val="28"/>
          <w:szCs w:val="28"/>
        </w:rPr>
        <w:t xml:space="preserve">Pedagogiczno-Artystycznym w Kaliszu UAM w Poznaniu. </w:t>
      </w:r>
    </w:p>
    <w:p w:rsidR="003B3EC5" w:rsidRDefault="003B3EC5" w:rsidP="003B3EC5">
      <w:pPr>
        <w:pStyle w:val="NormalnyWeb"/>
        <w:spacing w:before="0" w:beforeAutospacing="0" w:after="0" w:afterAutospacing="0"/>
        <w:rPr>
          <w:sz w:val="28"/>
          <w:szCs w:val="28"/>
        </w:rPr>
      </w:pPr>
      <w:r>
        <w:rPr>
          <w:sz w:val="28"/>
          <w:szCs w:val="28"/>
        </w:rPr>
        <w:t>Z</w:t>
      </w:r>
      <w:r w:rsidRPr="00521AF0">
        <w:rPr>
          <w:sz w:val="28"/>
          <w:szCs w:val="28"/>
        </w:rPr>
        <w:t xml:space="preserve">ajmuje się malarstwem, projektowaniem graficznym, rysunkiem, działaniami w miejscach publicznych, światłem scenicznym. </w:t>
      </w:r>
      <w:r>
        <w:rPr>
          <w:sz w:val="28"/>
          <w:szCs w:val="28"/>
        </w:rPr>
        <w:t xml:space="preserve">Jego aktywność </w:t>
      </w:r>
      <w:r w:rsidRPr="00521AF0">
        <w:rPr>
          <w:sz w:val="28"/>
          <w:szCs w:val="28"/>
        </w:rPr>
        <w:t xml:space="preserve">koncentruje się wokół zagadnień przestrzeni wspólnej, obecności sztuki w miejscach publicznych, nie-miejsc, relacji między codziennością a sztuką. Podejmuje grę </w:t>
      </w:r>
    </w:p>
    <w:p w:rsidR="003B3EC5" w:rsidRPr="00521AF0" w:rsidRDefault="003B3EC5" w:rsidP="003B3EC5">
      <w:pPr>
        <w:pStyle w:val="NormalnyWeb"/>
        <w:spacing w:before="0" w:beforeAutospacing="0" w:after="0" w:afterAutospacing="0"/>
        <w:rPr>
          <w:sz w:val="28"/>
          <w:szCs w:val="28"/>
        </w:rPr>
      </w:pPr>
      <w:r w:rsidRPr="00521AF0">
        <w:rPr>
          <w:sz w:val="28"/>
          <w:szCs w:val="28"/>
        </w:rPr>
        <w:t>z przestrzenią, otoczeniem zewnętrznym, ale i odbiorcą; jego projekty</w:t>
      </w:r>
      <w:r>
        <w:rPr>
          <w:sz w:val="28"/>
          <w:szCs w:val="28"/>
        </w:rPr>
        <w:t xml:space="preserve"> są bowiem otwarte</w:t>
      </w:r>
      <w:r w:rsidRPr="00521AF0">
        <w:rPr>
          <w:sz w:val="28"/>
          <w:szCs w:val="28"/>
        </w:rPr>
        <w:t xml:space="preserve"> na interakcję i dialog.</w:t>
      </w:r>
    </w:p>
    <w:p w:rsidR="003B3EC5" w:rsidRDefault="003B3EC5" w:rsidP="003B3EC5">
      <w:pPr>
        <w:pStyle w:val="NormalnyWeb"/>
        <w:spacing w:before="0" w:beforeAutospacing="0" w:after="0" w:afterAutospacing="0"/>
        <w:rPr>
          <w:sz w:val="28"/>
          <w:szCs w:val="28"/>
        </w:rPr>
      </w:pPr>
      <w:r w:rsidRPr="00521AF0">
        <w:rPr>
          <w:sz w:val="28"/>
          <w:szCs w:val="28"/>
        </w:rPr>
        <w:t>Brał udział w kilkudziesięciu wystawach zbiorowych oraz indywidualnych zarówno w kraju, jak i za granicą. Swoje prace pokazywał m.in. w ramach wystawy „Rysować” w Galerii Wozownia w Toruniu, „Salonu odrzuconych” w P</w:t>
      </w:r>
      <w:r>
        <w:rPr>
          <w:sz w:val="28"/>
          <w:szCs w:val="28"/>
        </w:rPr>
        <w:t xml:space="preserve">aństwowej </w:t>
      </w:r>
      <w:r w:rsidRPr="00521AF0">
        <w:rPr>
          <w:sz w:val="28"/>
          <w:szCs w:val="28"/>
        </w:rPr>
        <w:t>G</w:t>
      </w:r>
      <w:r>
        <w:rPr>
          <w:sz w:val="28"/>
          <w:szCs w:val="28"/>
        </w:rPr>
        <w:t xml:space="preserve">alerii </w:t>
      </w:r>
      <w:r w:rsidRPr="00521AF0">
        <w:rPr>
          <w:sz w:val="28"/>
          <w:szCs w:val="28"/>
        </w:rPr>
        <w:t>S</w:t>
      </w:r>
      <w:r>
        <w:rPr>
          <w:sz w:val="28"/>
          <w:szCs w:val="28"/>
        </w:rPr>
        <w:t>ztuki</w:t>
      </w:r>
      <w:r w:rsidRPr="00521AF0">
        <w:rPr>
          <w:sz w:val="28"/>
          <w:szCs w:val="28"/>
        </w:rPr>
        <w:t xml:space="preserve"> w Sopocie, Kaliskiego Biennale Sztuki A-Kumulacje w Ga</w:t>
      </w:r>
      <w:r>
        <w:rPr>
          <w:sz w:val="28"/>
          <w:szCs w:val="28"/>
        </w:rPr>
        <w:t xml:space="preserve">lerii Sztuki im. Jana </w:t>
      </w:r>
      <w:proofErr w:type="spellStart"/>
      <w:r>
        <w:rPr>
          <w:sz w:val="28"/>
          <w:szCs w:val="28"/>
        </w:rPr>
        <w:t>Tarasina</w:t>
      </w:r>
      <w:proofErr w:type="spellEnd"/>
      <w:r>
        <w:rPr>
          <w:sz w:val="28"/>
          <w:szCs w:val="28"/>
        </w:rPr>
        <w:t>, Multi Art</w:t>
      </w:r>
      <w:r w:rsidRPr="00521AF0">
        <w:rPr>
          <w:sz w:val="28"/>
          <w:szCs w:val="28"/>
        </w:rPr>
        <w:t xml:space="preserve"> </w:t>
      </w:r>
      <w:proofErr w:type="spellStart"/>
      <w:r w:rsidRPr="00521AF0">
        <w:rPr>
          <w:sz w:val="28"/>
          <w:szCs w:val="28"/>
        </w:rPr>
        <w:t>Festivalu</w:t>
      </w:r>
      <w:proofErr w:type="spellEnd"/>
      <w:r w:rsidRPr="00521AF0">
        <w:rPr>
          <w:sz w:val="28"/>
          <w:szCs w:val="28"/>
        </w:rPr>
        <w:t xml:space="preserve"> oraz w Galerii Propaganda w Warszawie.  </w:t>
      </w:r>
    </w:p>
    <w:p w:rsidR="003B3EC5" w:rsidRPr="00BF6EEA" w:rsidRDefault="003B3EC5" w:rsidP="003B3EC5">
      <w:pPr>
        <w:pStyle w:val="NormalnyWeb"/>
        <w:spacing w:before="0" w:beforeAutospacing="0" w:after="0" w:afterAutospacing="0"/>
        <w:rPr>
          <w:sz w:val="28"/>
          <w:szCs w:val="28"/>
        </w:rPr>
      </w:pPr>
      <w:r w:rsidRPr="00BF6EEA">
        <w:rPr>
          <w:sz w:val="28"/>
          <w:szCs w:val="28"/>
        </w:rPr>
        <w:t>Jest autorem kilku instalacji i interwencji artystycznych w Kaliszu, między innymi „Prz</w:t>
      </w:r>
      <w:r>
        <w:rPr>
          <w:sz w:val="28"/>
          <w:szCs w:val="28"/>
        </w:rPr>
        <w:t>estrzeń przenikania” podczas 13</w:t>
      </w:r>
      <w:r w:rsidRPr="00BF6EEA">
        <w:rPr>
          <w:sz w:val="28"/>
          <w:szCs w:val="28"/>
        </w:rPr>
        <w:t xml:space="preserve"> Multi Art. </w:t>
      </w:r>
      <w:proofErr w:type="spellStart"/>
      <w:r w:rsidRPr="00BF6EEA">
        <w:rPr>
          <w:sz w:val="28"/>
          <w:szCs w:val="28"/>
        </w:rPr>
        <w:t>Festival</w:t>
      </w:r>
      <w:proofErr w:type="spellEnd"/>
      <w:r w:rsidRPr="00BF6EEA">
        <w:rPr>
          <w:sz w:val="28"/>
          <w:szCs w:val="28"/>
        </w:rPr>
        <w:t xml:space="preserve">, „Zamknięty” w ramach Art in </w:t>
      </w:r>
      <w:proofErr w:type="spellStart"/>
      <w:r w:rsidRPr="00BF6EEA">
        <w:rPr>
          <w:sz w:val="28"/>
          <w:szCs w:val="28"/>
        </w:rPr>
        <w:t>window</w:t>
      </w:r>
      <w:proofErr w:type="spellEnd"/>
      <w:r w:rsidRPr="00BF6EEA">
        <w:rPr>
          <w:sz w:val="28"/>
          <w:szCs w:val="28"/>
        </w:rPr>
        <w:t xml:space="preserve">, </w:t>
      </w:r>
      <w:proofErr w:type="spellStart"/>
      <w:r w:rsidRPr="00BF6EEA">
        <w:rPr>
          <w:sz w:val="28"/>
          <w:szCs w:val="28"/>
        </w:rPr>
        <w:t>Light</w:t>
      </w:r>
      <w:proofErr w:type="spellEnd"/>
      <w:r w:rsidRPr="00BF6EEA">
        <w:rPr>
          <w:sz w:val="28"/>
          <w:szCs w:val="28"/>
        </w:rPr>
        <w:t xml:space="preserve"> in the </w:t>
      </w:r>
      <w:proofErr w:type="spellStart"/>
      <w:r w:rsidRPr="00BF6EEA">
        <w:rPr>
          <w:sz w:val="28"/>
          <w:szCs w:val="28"/>
        </w:rPr>
        <w:t>sky</w:t>
      </w:r>
      <w:proofErr w:type="spellEnd"/>
      <w:r w:rsidRPr="00BF6EEA">
        <w:rPr>
          <w:sz w:val="28"/>
          <w:szCs w:val="28"/>
        </w:rPr>
        <w:t xml:space="preserve">. Jego instalacja </w:t>
      </w:r>
      <w:proofErr w:type="spellStart"/>
      <w:r w:rsidRPr="00BF6EEA">
        <w:rPr>
          <w:sz w:val="28"/>
          <w:szCs w:val="28"/>
        </w:rPr>
        <w:t>Baneriolanza</w:t>
      </w:r>
      <w:proofErr w:type="spellEnd"/>
      <w:r w:rsidRPr="00BF6EEA">
        <w:rPr>
          <w:sz w:val="28"/>
          <w:szCs w:val="28"/>
        </w:rPr>
        <w:t xml:space="preserve"> w Galerii Sztuki im. Jana </w:t>
      </w:r>
      <w:proofErr w:type="spellStart"/>
      <w:r w:rsidRPr="00BF6EEA">
        <w:rPr>
          <w:sz w:val="28"/>
          <w:szCs w:val="28"/>
        </w:rPr>
        <w:t>Tarasina</w:t>
      </w:r>
      <w:proofErr w:type="spellEnd"/>
      <w:r w:rsidRPr="00BF6EEA">
        <w:rPr>
          <w:sz w:val="28"/>
          <w:szCs w:val="28"/>
        </w:rPr>
        <w:t xml:space="preserve"> w 2020 roku podejmowała problem zaniec</w:t>
      </w:r>
      <w:r>
        <w:rPr>
          <w:sz w:val="28"/>
          <w:szCs w:val="28"/>
        </w:rPr>
        <w:t>zyszczenia reklamami otoczenia</w:t>
      </w:r>
      <w:r w:rsidRPr="00BF6EEA">
        <w:rPr>
          <w:sz w:val="28"/>
          <w:szCs w:val="28"/>
        </w:rPr>
        <w:t xml:space="preserve">, w tym również Kalisza. </w:t>
      </w:r>
    </w:p>
    <w:p w:rsidR="003B3EC5" w:rsidRPr="00E70E67" w:rsidRDefault="003B3EC5" w:rsidP="003B3EC5">
      <w:pPr>
        <w:spacing w:after="0" w:line="240" w:lineRule="auto"/>
        <w:rPr>
          <w:rFonts w:ascii="Times New Roman" w:eastAsia="Times New Roman" w:hAnsi="Times New Roman" w:cs="Times New Roman"/>
          <w:sz w:val="28"/>
          <w:szCs w:val="28"/>
          <w:lang w:eastAsia="pl-PL"/>
        </w:rPr>
      </w:pPr>
      <w:r w:rsidRPr="00E70E67">
        <w:rPr>
          <w:rFonts w:ascii="Times New Roman" w:eastAsia="Times New Roman" w:hAnsi="Times New Roman" w:cs="Times New Roman"/>
          <w:sz w:val="28"/>
          <w:szCs w:val="28"/>
          <w:lang w:eastAsia="pl-PL"/>
        </w:rPr>
        <w:t>Oprócz działalności artystycznej, jest związany ze Stowarzyszeniem Multi. Art. Współorganizuje festiwal, odpowiada za multimedialną i wizualną stronę koncert</w:t>
      </w:r>
      <w:r>
        <w:rPr>
          <w:rFonts w:ascii="Times New Roman" w:eastAsia="Times New Roman" w:hAnsi="Times New Roman" w:cs="Times New Roman"/>
          <w:sz w:val="28"/>
          <w:szCs w:val="28"/>
          <w:lang w:eastAsia="pl-PL"/>
        </w:rPr>
        <w:t>ów i wydarzeń</w:t>
      </w:r>
      <w:r w:rsidRPr="00E70E67">
        <w:rPr>
          <w:rFonts w:ascii="Times New Roman" w:eastAsia="Times New Roman" w:hAnsi="Times New Roman" w:cs="Times New Roman"/>
          <w:sz w:val="28"/>
          <w:szCs w:val="28"/>
          <w:lang w:eastAsia="pl-PL"/>
        </w:rPr>
        <w:t>. Dodatkowo</w:t>
      </w:r>
      <w:r>
        <w:rPr>
          <w:rFonts w:ascii="Times New Roman" w:eastAsia="Times New Roman" w:hAnsi="Times New Roman" w:cs="Times New Roman"/>
          <w:sz w:val="28"/>
          <w:szCs w:val="28"/>
          <w:lang w:eastAsia="pl-PL"/>
        </w:rPr>
        <w:t>,</w:t>
      </w:r>
      <w:r w:rsidRPr="00E70E67">
        <w:rPr>
          <w:rFonts w:ascii="Times New Roman" w:eastAsia="Times New Roman" w:hAnsi="Times New Roman" w:cs="Times New Roman"/>
          <w:sz w:val="28"/>
          <w:szCs w:val="28"/>
          <w:lang w:eastAsia="pl-PL"/>
        </w:rPr>
        <w:t xml:space="preserve"> jest autorem identyfikacji wizualnej 13 i 14 edycji festiwalu.</w:t>
      </w:r>
    </w:p>
    <w:p w:rsidR="003B3EC5" w:rsidRDefault="003B3EC5" w:rsidP="003B3EC5">
      <w:pPr>
        <w:spacing w:after="0" w:line="240" w:lineRule="auto"/>
        <w:rPr>
          <w:rFonts w:ascii="Times New Roman" w:eastAsia="Times New Roman" w:hAnsi="Times New Roman" w:cs="Times New Roman"/>
          <w:sz w:val="28"/>
          <w:szCs w:val="28"/>
          <w:lang w:eastAsia="pl-PL"/>
        </w:rPr>
      </w:pPr>
    </w:p>
    <w:p w:rsidR="003B3EC5" w:rsidRPr="00E70E67" w:rsidRDefault="003B3EC5" w:rsidP="003B3EC5">
      <w:pPr>
        <w:spacing w:after="0" w:line="240" w:lineRule="auto"/>
        <w:rPr>
          <w:rFonts w:ascii="Times New Roman" w:eastAsia="Times New Roman" w:hAnsi="Times New Roman" w:cs="Times New Roman"/>
          <w:sz w:val="28"/>
          <w:szCs w:val="28"/>
          <w:lang w:eastAsia="pl-PL"/>
        </w:rPr>
      </w:pPr>
      <w:r w:rsidRPr="00E70E67">
        <w:rPr>
          <w:rFonts w:ascii="Times New Roman" w:eastAsia="Times New Roman" w:hAnsi="Times New Roman" w:cs="Times New Roman"/>
          <w:sz w:val="28"/>
          <w:szCs w:val="28"/>
          <w:lang w:eastAsia="pl-PL"/>
        </w:rPr>
        <w:lastRenderedPageBreak/>
        <w:t>Współpracu</w:t>
      </w:r>
      <w:r>
        <w:rPr>
          <w:rFonts w:ascii="Times New Roman" w:eastAsia="Times New Roman" w:hAnsi="Times New Roman" w:cs="Times New Roman"/>
          <w:sz w:val="28"/>
          <w:szCs w:val="28"/>
          <w:lang w:eastAsia="pl-PL"/>
        </w:rPr>
        <w:t>je również</w:t>
      </w:r>
      <w:r w:rsidRPr="00E70E67">
        <w:rPr>
          <w:rFonts w:ascii="Times New Roman" w:eastAsia="Times New Roman" w:hAnsi="Times New Roman" w:cs="Times New Roman"/>
          <w:sz w:val="28"/>
          <w:szCs w:val="28"/>
          <w:lang w:eastAsia="pl-PL"/>
        </w:rPr>
        <w:t xml:space="preserve"> z innymi instytucjami, m.in. Wydziałem Pedagogiczno-Artystycznym </w:t>
      </w:r>
      <w:r>
        <w:rPr>
          <w:rFonts w:ascii="Times New Roman" w:eastAsia="Times New Roman" w:hAnsi="Times New Roman" w:cs="Times New Roman"/>
          <w:sz w:val="28"/>
          <w:szCs w:val="28"/>
          <w:lang w:eastAsia="pl-PL"/>
        </w:rPr>
        <w:t xml:space="preserve">w Kaliszu </w:t>
      </w:r>
      <w:r w:rsidRPr="00E70E67">
        <w:rPr>
          <w:rFonts w:ascii="Times New Roman" w:eastAsia="Times New Roman" w:hAnsi="Times New Roman" w:cs="Times New Roman"/>
          <w:sz w:val="28"/>
          <w:szCs w:val="28"/>
          <w:lang w:eastAsia="pl-PL"/>
        </w:rPr>
        <w:t>Uniwersytetu</w:t>
      </w:r>
      <w:r>
        <w:rPr>
          <w:rFonts w:ascii="Times New Roman" w:eastAsia="Times New Roman" w:hAnsi="Times New Roman" w:cs="Times New Roman"/>
          <w:sz w:val="28"/>
          <w:szCs w:val="28"/>
          <w:lang w:eastAsia="pl-PL"/>
        </w:rPr>
        <w:t xml:space="preserve"> im. Adama Mickiewicza w Poznaniu</w:t>
      </w:r>
      <w:r w:rsidRPr="00E70E67">
        <w:rPr>
          <w:rFonts w:ascii="Times New Roman" w:eastAsia="Times New Roman" w:hAnsi="Times New Roman" w:cs="Times New Roman"/>
          <w:sz w:val="28"/>
          <w:szCs w:val="28"/>
          <w:lang w:eastAsia="pl-PL"/>
        </w:rPr>
        <w:t xml:space="preserve">, Galerią Sztuki im. Jana </w:t>
      </w:r>
      <w:proofErr w:type="spellStart"/>
      <w:r w:rsidRPr="00E70E67">
        <w:rPr>
          <w:rFonts w:ascii="Times New Roman" w:eastAsia="Times New Roman" w:hAnsi="Times New Roman" w:cs="Times New Roman"/>
          <w:sz w:val="28"/>
          <w:szCs w:val="28"/>
          <w:lang w:eastAsia="pl-PL"/>
        </w:rPr>
        <w:t>Tarasina</w:t>
      </w:r>
      <w:proofErr w:type="spellEnd"/>
      <w:r w:rsidRPr="00E70E67">
        <w:rPr>
          <w:rFonts w:ascii="Times New Roman" w:eastAsia="Times New Roman" w:hAnsi="Times New Roman" w:cs="Times New Roman"/>
          <w:sz w:val="28"/>
          <w:szCs w:val="28"/>
          <w:lang w:eastAsia="pl-PL"/>
        </w:rPr>
        <w:t xml:space="preserve"> w Kaliszu, Centrum Kultury i Sztuki w Koninie, </w:t>
      </w:r>
      <w:r>
        <w:rPr>
          <w:rFonts w:ascii="Times New Roman" w:eastAsia="Times New Roman" w:hAnsi="Times New Roman" w:cs="Times New Roman"/>
          <w:sz w:val="28"/>
          <w:szCs w:val="28"/>
          <w:lang w:eastAsia="pl-PL"/>
        </w:rPr>
        <w:t xml:space="preserve">Miejską Biblioteką Publiczną im. Adama Asnyka </w:t>
      </w:r>
      <w:r w:rsidRPr="00E70E67">
        <w:rPr>
          <w:rFonts w:ascii="Times New Roman" w:eastAsia="Times New Roman" w:hAnsi="Times New Roman" w:cs="Times New Roman"/>
          <w:sz w:val="28"/>
          <w:szCs w:val="28"/>
          <w:lang w:eastAsia="pl-PL"/>
        </w:rPr>
        <w:t>w Kaliszu, Ośrodkiem Kultury Plastycznej Wieża Ciśnień im. Bogdana Jareckiego oraz Młodzieżowym Domem Kultury w Kaliszu.</w:t>
      </w:r>
    </w:p>
    <w:p w:rsidR="003B3EC5" w:rsidRPr="00E70E67" w:rsidRDefault="003B3EC5" w:rsidP="003B3EC5">
      <w:pPr>
        <w:spacing w:after="0" w:line="240" w:lineRule="auto"/>
        <w:rPr>
          <w:rFonts w:ascii="Times New Roman" w:eastAsia="Times New Roman" w:hAnsi="Times New Roman" w:cs="Times New Roman"/>
          <w:sz w:val="28"/>
          <w:szCs w:val="28"/>
          <w:lang w:eastAsia="pl-PL"/>
        </w:rPr>
      </w:pPr>
      <w:r w:rsidRPr="00E70E67">
        <w:rPr>
          <w:rFonts w:ascii="Times New Roman" w:eastAsia="Times New Roman" w:hAnsi="Times New Roman" w:cs="Times New Roman"/>
          <w:sz w:val="28"/>
          <w:szCs w:val="28"/>
          <w:lang w:eastAsia="pl-PL"/>
        </w:rPr>
        <w:t>W 2019 roku stworzył kreatywną produkcję mult</w:t>
      </w:r>
      <w:r>
        <w:rPr>
          <w:rFonts w:ascii="Times New Roman" w:eastAsia="Times New Roman" w:hAnsi="Times New Roman" w:cs="Times New Roman"/>
          <w:sz w:val="28"/>
          <w:szCs w:val="28"/>
          <w:lang w:eastAsia="pl-PL"/>
        </w:rPr>
        <w:t>imedialną wystawy „Kod Binarny”,</w:t>
      </w:r>
      <w:r w:rsidRPr="00E70E67">
        <w:rPr>
          <w:rFonts w:ascii="Times New Roman" w:eastAsia="Times New Roman" w:hAnsi="Times New Roman" w:cs="Times New Roman"/>
          <w:sz w:val="28"/>
          <w:szCs w:val="28"/>
          <w:lang w:eastAsia="pl-PL"/>
        </w:rPr>
        <w:t xml:space="preserve"> wykonał projekty grafik do wnętrza </w:t>
      </w:r>
      <w:r>
        <w:rPr>
          <w:rFonts w:ascii="Times New Roman" w:eastAsia="Times New Roman" w:hAnsi="Times New Roman" w:cs="Times New Roman"/>
          <w:sz w:val="28"/>
          <w:szCs w:val="28"/>
          <w:lang w:eastAsia="pl-PL"/>
        </w:rPr>
        <w:t>MBP</w:t>
      </w:r>
      <w:r w:rsidRPr="00E70E67">
        <w:rPr>
          <w:rFonts w:ascii="Times New Roman" w:eastAsia="Times New Roman" w:hAnsi="Times New Roman" w:cs="Times New Roman"/>
          <w:sz w:val="28"/>
          <w:szCs w:val="28"/>
          <w:lang w:eastAsia="pl-PL"/>
        </w:rPr>
        <w:t xml:space="preserve"> w Kaliszu.</w:t>
      </w:r>
    </w:p>
    <w:p w:rsidR="003B3EC5" w:rsidRPr="00E70E67" w:rsidRDefault="003B3EC5" w:rsidP="003B3EC5">
      <w:pPr>
        <w:spacing w:after="0" w:line="240" w:lineRule="auto"/>
        <w:rPr>
          <w:rFonts w:ascii="Times New Roman" w:eastAsia="Times New Roman" w:hAnsi="Times New Roman" w:cs="Times New Roman"/>
          <w:sz w:val="28"/>
          <w:szCs w:val="28"/>
          <w:lang w:eastAsia="pl-PL"/>
        </w:rPr>
      </w:pPr>
      <w:r w:rsidRPr="00E70E67">
        <w:rPr>
          <w:rFonts w:ascii="Times New Roman" w:eastAsia="Times New Roman" w:hAnsi="Times New Roman" w:cs="Times New Roman"/>
          <w:sz w:val="28"/>
          <w:szCs w:val="28"/>
          <w:lang w:eastAsia="pl-PL"/>
        </w:rPr>
        <w:t>W 2020 roku zre</w:t>
      </w:r>
      <w:r>
        <w:rPr>
          <w:rFonts w:ascii="Times New Roman" w:eastAsia="Times New Roman" w:hAnsi="Times New Roman" w:cs="Times New Roman"/>
          <w:sz w:val="28"/>
          <w:szCs w:val="28"/>
          <w:lang w:eastAsia="pl-PL"/>
        </w:rPr>
        <w:t xml:space="preserve">alizował pięcioodcinkowy </w:t>
      </w:r>
      <w:proofErr w:type="spellStart"/>
      <w:r>
        <w:rPr>
          <w:rFonts w:ascii="Times New Roman" w:eastAsia="Times New Roman" w:hAnsi="Times New Roman" w:cs="Times New Roman"/>
          <w:sz w:val="28"/>
          <w:szCs w:val="28"/>
          <w:lang w:eastAsia="pl-PL"/>
        </w:rPr>
        <w:t>mini</w:t>
      </w:r>
      <w:r w:rsidRPr="00E70E67">
        <w:rPr>
          <w:rFonts w:ascii="Times New Roman" w:eastAsia="Times New Roman" w:hAnsi="Times New Roman" w:cs="Times New Roman"/>
          <w:sz w:val="28"/>
          <w:szCs w:val="28"/>
          <w:lang w:eastAsia="pl-PL"/>
        </w:rPr>
        <w:t>serial</w:t>
      </w:r>
      <w:proofErr w:type="spellEnd"/>
      <w:r w:rsidRPr="00E70E67">
        <w:rPr>
          <w:rFonts w:ascii="Times New Roman" w:eastAsia="Times New Roman" w:hAnsi="Times New Roman" w:cs="Times New Roman"/>
          <w:sz w:val="28"/>
          <w:szCs w:val="28"/>
          <w:lang w:eastAsia="pl-PL"/>
        </w:rPr>
        <w:t xml:space="preserve"> o historii i teraźniejszości Galerii Sztuki im. Jana </w:t>
      </w:r>
      <w:proofErr w:type="spellStart"/>
      <w:r w:rsidRPr="00E70E67">
        <w:rPr>
          <w:rFonts w:ascii="Times New Roman" w:eastAsia="Times New Roman" w:hAnsi="Times New Roman" w:cs="Times New Roman"/>
          <w:sz w:val="28"/>
          <w:szCs w:val="28"/>
          <w:lang w:eastAsia="pl-PL"/>
        </w:rPr>
        <w:t>Tarasina</w:t>
      </w:r>
      <w:proofErr w:type="spellEnd"/>
      <w:r w:rsidRPr="00E70E67">
        <w:rPr>
          <w:rFonts w:ascii="Times New Roman" w:eastAsia="Times New Roman" w:hAnsi="Times New Roman" w:cs="Times New Roman"/>
          <w:sz w:val="28"/>
          <w:szCs w:val="28"/>
          <w:lang w:eastAsia="pl-PL"/>
        </w:rPr>
        <w:t xml:space="preserve"> w Kaliszu.</w:t>
      </w:r>
    </w:p>
    <w:p w:rsidR="003B3EC5" w:rsidRPr="00E70E67" w:rsidRDefault="003B3EC5" w:rsidP="003B3EC5">
      <w:pPr>
        <w:spacing w:after="0"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Prowadzi </w:t>
      </w:r>
      <w:r w:rsidRPr="00E70E67">
        <w:rPr>
          <w:rFonts w:ascii="Times New Roman" w:eastAsia="Times New Roman" w:hAnsi="Times New Roman" w:cs="Times New Roman"/>
          <w:sz w:val="28"/>
          <w:szCs w:val="28"/>
          <w:lang w:eastAsia="pl-PL"/>
        </w:rPr>
        <w:t>działalność edukacyjną, upowszech</w:t>
      </w:r>
      <w:r>
        <w:rPr>
          <w:rFonts w:ascii="Times New Roman" w:eastAsia="Times New Roman" w:hAnsi="Times New Roman" w:cs="Times New Roman"/>
          <w:sz w:val="28"/>
          <w:szCs w:val="28"/>
          <w:lang w:eastAsia="pl-PL"/>
        </w:rPr>
        <w:t>niającą kulturę i sztukę, m. in.</w:t>
      </w:r>
      <w:r w:rsidRPr="00E70E67">
        <w:rPr>
          <w:rFonts w:ascii="Times New Roman" w:eastAsia="Times New Roman" w:hAnsi="Times New Roman" w:cs="Times New Roman"/>
          <w:sz w:val="28"/>
          <w:szCs w:val="28"/>
          <w:lang w:eastAsia="pl-PL"/>
        </w:rPr>
        <w:t xml:space="preserve"> warsztaty dla dzieci i młodzieży w Młodzi</w:t>
      </w:r>
      <w:r>
        <w:rPr>
          <w:rFonts w:ascii="Times New Roman" w:eastAsia="Times New Roman" w:hAnsi="Times New Roman" w:cs="Times New Roman"/>
          <w:sz w:val="28"/>
          <w:szCs w:val="28"/>
          <w:lang w:eastAsia="pl-PL"/>
        </w:rPr>
        <w:t>eżowym Domu Kultury w Kaliszu</w:t>
      </w:r>
      <w:r w:rsidRPr="00E70E67">
        <w:rPr>
          <w:rFonts w:ascii="Times New Roman" w:eastAsia="Times New Roman" w:hAnsi="Times New Roman" w:cs="Times New Roman"/>
          <w:sz w:val="28"/>
          <w:szCs w:val="28"/>
          <w:lang w:eastAsia="pl-PL"/>
        </w:rPr>
        <w:t>.</w:t>
      </w:r>
    </w:p>
    <w:p w:rsidR="003B3EC5" w:rsidRDefault="003B3EC5" w:rsidP="003B3EC5">
      <w:pPr>
        <w:spacing w:after="0" w:line="240" w:lineRule="auto"/>
      </w:pPr>
    </w:p>
    <w:p w:rsidR="003B3EC5" w:rsidRDefault="003B3EC5" w:rsidP="003B3EC5">
      <w:pPr>
        <w:spacing w:after="0" w:line="240" w:lineRule="auto"/>
        <w:rPr>
          <w:rFonts w:ascii="Times New Roman" w:hAnsi="Times New Roman" w:cs="Times New Roman"/>
          <w:sz w:val="28"/>
          <w:szCs w:val="28"/>
        </w:rPr>
      </w:pPr>
      <w:r w:rsidRPr="006F7E7F">
        <w:rPr>
          <w:rFonts w:ascii="Times New Roman" w:hAnsi="Times New Roman" w:cs="Times New Roman"/>
          <w:b/>
          <w:sz w:val="28"/>
          <w:szCs w:val="28"/>
        </w:rPr>
        <w:t xml:space="preserve">Maciej </w:t>
      </w:r>
      <w:r>
        <w:rPr>
          <w:rFonts w:ascii="Times New Roman" w:hAnsi="Times New Roman" w:cs="Times New Roman"/>
          <w:b/>
          <w:sz w:val="28"/>
          <w:szCs w:val="28"/>
        </w:rPr>
        <w:t xml:space="preserve">Ksawery </w:t>
      </w:r>
      <w:r w:rsidRPr="006F7E7F">
        <w:rPr>
          <w:rFonts w:ascii="Times New Roman" w:hAnsi="Times New Roman" w:cs="Times New Roman"/>
          <w:b/>
          <w:sz w:val="28"/>
          <w:szCs w:val="28"/>
        </w:rPr>
        <w:t>Grzybowski</w:t>
      </w:r>
      <w:r w:rsidRPr="009B46E3">
        <w:rPr>
          <w:rFonts w:ascii="Times New Roman" w:hAnsi="Times New Roman" w:cs="Times New Roman"/>
          <w:sz w:val="28"/>
          <w:szCs w:val="28"/>
        </w:rPr>
        <w:t xml:space="preserve"> </w:t>
      </w:r>
      <w:r>
        <w:rPr>
          <w:rFonts w:ascii="Times New Roman" w:hAnsi="Times New Roman" w:cs="Times New Roman"/>
          <w:sz w:val="28"/>
          <w:szCs w:val="28"/>
        </w:rPr>
        <w:t>˗ aktor teatralny i filmowy, reżyser teatralny, dyrektor teatru, pedagog, obecnie aktor senior Teatru im. Wojciecha Bogusławskiego w Kaliszu.</w:t>
      </w:r>
    </w:p>
    <w:p w:rsidR="003B3EC5" w:rsidRDefault="003B3EC5" w:rsidP="003B3E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Z kaliską sceną teatralną związany w latach 1965-1967, a później w latach 1977-1982. Dyrektor naczelny Teatru im. Wojciecha Bogusławskiego w latach 1982-1991. Doprowadził do ustanowienia Kaliskich Spotkań Teatralnych jako Festiwalu Sztuki Aktorskiej. </w:t>
      </w:r>
    </w:p>
    <w:p w:rsidR="003B3EC5" w:rsidRDefault="003B3EC5" w:rsidP="003B3EC5">
      <w:pPr>
        <w:spacing w:after="0" w:line="240" w:lineRule="auto"/>
        <w:rPr>
          <w:rFonts w:ascii="Times New Roman" w:hAnsi="Times New Roman" w:cs="Times New Roman"/>
          <w:sz w:val="28"/>
          <w:szCs w:val="28"/>
        </w:rPr>
      </w:pPr>
      <w:r>
        <w:rPr>
          <w:rFonts w:ascii="Times New Roman" w:hAnsi="Times New Roman" w:cs="Times New Roman"/>
          <w:sz w:val="28"/>
          <w:szCs w:val="28"/>
        </w:rPr>
        <w:t>Debiutował na kaliskich deskach w roli Henryka w sztuce „Henryk VI na łowach”, później swój kunszt rozwijał w Łodzi, aby po łącznie 11 latach pracy w Teatrze Nowym oraz Teatrze Powszechnym wrócić do Kalisza. Z dumą mawia o sobie ˗ aktor kaliski.</w:t>
      </w:r>
    </w:p>
    <w:p w:rsidR="003B3EC5" w:rsidRDefault="003B3EC5" w:rsidP="003B3EC5">
      <w:pPr>
        <w:spacing w:after="0" w:line="240" w:lineRule="auto"/>
        <w:rPr>
          <w:rFonts w:ascii="Times New Roman" w:hAnsi="Times New Roman" w:cs="Times New Roman"/>
          <w:sz w:val="28"/>
          <w:szCs w:val="28"/>
        </w:rPr>
      </w:pPr>
      <w:r>
        <w:rPr>
          <w:rFonts w:ascii="Times New Roman" w:hAnsi="Times New Roman" w:cs="Times New Roman"/>
          <w:sz w:val="28"/>
          <w:szCs w:val="28"/>
        </w:rPr>
        <w:t>Poza sceną zaangażowany w działania dla kaliskiej kultury i edukacji. W roku 1990 założył wraz z grupą  pasjonatów Kaliską Fundację Kultury. Przez lata pracował również dla Państwowego Pomaturalnego Studium Kultury w Kaliszu (obecnie Policealne Studium Animatorów Kultury). Najpierw jako wykładowca, a później przez trzynaście lat dyrektor, angażował się w rozwój młodych adeptów sztuki, przekazywał im nie tylko swoją wiedzę popartą doświadczeniem na scenie, ale również dzielił się artystycznym życiem, zarażał pasją do sztuki.</w:t>
      </w:r>
    </w:p>
    <w:p w:rsidR="003B3EC5" w:rsidRDefault="003B3EC5" w:rsidP="003B3E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Istotnym osiągnięciem w trakcie pracy w Studium Kultury było wprowadzenie kierunku tańca współczesnego. Warto wspomnieć, że rozwijana przez lata przez Macieja Grzybowskiego placówka dziś jest jedną z niewielu tego typu szkół </w:t>
      </w:r>
    </w:p>
    <w:p w:rsidR="003B3EC5" w:rsidRDefault="003B3EC5" w:rsidP="003B3EC5">
      <w:pPr>
        <w:spacing w:after="0" w:line="240" w:lineRule="auto"/>
        <w:rPr>
          <w:rFonts w:ascii="Times New Roman" w:hAnsi="Times New Roman" w:cs="Times New Roman"/>
          <w:sz w:val="28"/>
          <w:szCs w:val="28"/>
        </w:rPr>
      </w:pPr>
      <w:r>
        <w:rPr>
          <w:rFonts w:ascii="Times New Roman" w:hAnsi="Times New Roman" w:cs="Times New Roman"/>
          <w:sz w:val="28"/>
          <w:szCs w:val="28"/>
        </w:rPr>
        <w:t>w Polsce.</w:t>
      </w:r>
    </w:p>
    <w:p w:rsidR="003B3EC5" w:rsidRDefault="003B3EC5" w:rsidP="003B3E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Z Kaliszem łączą go zatem nierozerwalne więzi, co zawsze podkreśla, tutaj mieszka z żoną, Bożeną </w:t>
      </w:r>
      <w:proofErr w:type="spellStart"/>
      <w:r>
        <w:rPr>
          <w:rFonts w:ascii="Times New Roman" w:hAnsi="Times New Roman" w:cs="Times New Roman"/>
          <w:sz w:val="28"/>
          <w:szCs w:val="28"/>
        </w:rPr>
        <w:t>Grzybowską-Remelską</w:t>
      </w:r>
      <w:proofErr w:type="spellEnd"/>
      <w:r>
        <w:rPr>
          <w:rFonts w:ascii="Times New Roman" w:hAnsi="Times New Roman" w:cs="Times New Roman"/>
          <w:sz w:val="28"/>
          <w:szCs w:val="28"/>
        </w:rPr>
        <w:t>, znaną i cenioną aktorką kaliskiego teatru. Tu dorastało trzech jego synów, Michał Grzybowski ˗ to również aktor kaliskiej sceny, a także scenarzysta, reżyser i producent, drugi</w:t>
      </w:r>
    </w:p>
    <w:p w:rsidR="003B3EC5" w:rsidRDefault="003B3EC5" w:rsidP="003B3E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z synów, Edgar de </w:t>
      </w:r>
      <w:proofErr w:type="spellStart"/>
      <w:r>
        <w:rPr>
          <w:rFonts w:ascii="Times New Roman" w:hAnsi="Times New Roman" w:cs="Times New Roman"/>
          <w:sz w:val="28"/>
          <w:szCs w:val="28"/>
        </w:rPr>
        <w:t>Poray</w:t>
      </w:r>
      <w:proofErr w:type="spellEnd"/>
      <w:r>
        <w:rPr>
          <w:rFonts w:ascii="Times New Roman" w:hAnsi="Times New Roman" w:cs="Times New Roman"/>
          <w:sz w:val="28"/>
          <w:szCs w:val="28"/>
        </w:rPr>
        <w:t xml:space="preserve">, jest fotografikiem, reżyserem i producentem, trzeci, Juliusz Grzybowski, doktor filozofii, wykłada na Wydziale Pedagogiczno-Artystycznym w Kaliszu Uniwersytetu Adama Mickiewicza w Poznaniu. </w:t>
      </w:r>
    </w:p>
    <w:p w:rsidR="003B3EC5" w:rsidRDefault="003B3EC5" w:rsidP="003B3EC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Nie na próżno mówi się o klanie Grzybowskich, który m.in. połączył swoje siły </w:t>
      </w:r>
    </w:p>
    <w:p w:rsidR="003B3EC5" w:rsidRDefault="003B3EC5" w:rsidP="003B3EC5">
      <w:pPr>
        <w:spacing w:after="0" w:line="240" w:lineRule="auto"/>
        <w:rPr>
          <w:rFonts w:ascii="Times New Roman" w:hAnsi="Times New Roman" w:cs="Times New Roman"/>
          <w:sz w:val="28"/>
          <w:szCs w:val="28"/>
        </w:rPr>
      </w:pPr>
      <w:r>
        <w:rPr>
          <w:rFonts w:ascii="Times New Roman" w:hAnsi="Times New Roman" w:cs="Times New Roman"/>
          <w:sz w:val="28"/>
          <w:szCs w:val="28"/>
        </w:rPr>
        <w:t>w teledysku, by sprzeciwić się bylejakości i powierzchowności dzisiejszego świata.</w:t>
      </w:r>
    </w:p>
    <w:p w:rsidR="003B3EC5" w:rsidRDefault="003B3EC5" w:rsidP="003B3E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Wielokrotnie nagradzany podczas Kaliskich Spotkań Teatralnych. Zdobywca wielu nagród artystycznych. Uhonorowany jako Zasłużony dla Województwa Wielkopolskiego (2002 r.), Zasłużony dla Miasta Kalisza (2000 r.), a także Zasłużony dla Kultury Polskiej (2007 r.). Nagrodzony jako Zasłużony Działacz Kultury (1985 r.). Odznaczony Złotym Krzyżem Zasługi (1987 r.), a także Srebrnym Medalem Zasłużony Kulturze Gloria Artis, Brązowym Medalem Zasłużony dla Kultury Polskiej.</w:t>
      </w:r>
    </w:p>
    <w:p w:rsidR="003B3EC5" w:rsidRDefault="003B3EC5" w:rsidP="003B3EC5">
      <w:pPr>
        <w:spacing w:after="0" w:line="240" w:lineRule="auto"/>
        <w:rPr>
          <w:rFonts w:ascii="Times New Roman" w:hAnsi="Times New Roman" w:cs="Times New Roman"/>
          <w:sz w:val="28"/>
          <w:szCs w:val="28"/>
        </w:rPr>
      </w:pPr>
    </w:p>
    <w:p w:rsidR="003B3EC5" w:rsidRDefault="003B3EC5" w:rsidP="003B3EC5">
      <w:pPr>
        <w:pStyle w:val="TableContents"/>
        <w:rPr>
          <w:rFonts w:ascii="Times New Roman" w:eastAsia="Times New Roman" w:hAnsi="Times New Roman" w:cs="Times New Roman"/>
          <w:sz w:val="28"/>
          <w:szCs w:val="28"/>
          <w:lang w:eastAsia="pl-PL"/>
        </w:rPr>
      </w:pPr>
      <w:r w:rsidRPr="0029605E">
        <w:rPr>
          <w:b/>
          <w:sz w:val="28"/>
          <w:szCs w:val="28"/>
        </w:rPr>
        <w:t xml:space="preserve">Jacek </w:t>
      </w:r>
      <w:proofErr w:type="spellStart"/>
      <w:r w:rsidRPr="0029605E">
        <w:rPr>
          <w:b/>
          <w:sz w:val="28"/>
          <w:szCs w:val="28"/>
        </w:rPr>
        <w:t>Jackowicz</w:t>
      </w:r>
      <w:proofErr w:type="spellEnd"/>
      <w:r>
        <w:rPr>
          <w:rFonts w:ascii="Times New Roman" w:eastAsia="Times New Roman" w:hAnsi="Times New Roman" w:cs="Times New Roman"/>
          <w:sz w:val="28"/>
          <w:szCs w:val="28"/>
          <w:lang w:eastAsia="pl-PL"/>
        </w:rPr>
        <w:t xml:space="preserve"> ˗ aktor śpiewający,</w:t>
      </w:r>
      <w:r w:rsidRPr="0023316C">
        <w:rPr>
          <w:rFonts w:ascii="Times New Roman" w:eastAsia="Times New Roman" w:hAnsi="Times New Roman" w:cs="Times New Roman"/>
          <w:sz w:val="28"/>
          <w:szCs w:val="28"/>
          <w:lang w:eastAsia="pl-PL"/>
        </w:rPr>
        <w:t xml:space="preserve"> związany z kaliskim Teatrem od 1992 roku. Grał m.in. w „Wizycie starszej pani”, „</w:t>
      </w:r>
      <w:proofErr w:type="spellStart"/>
      <w:r w:rsidRPr="0023316C">
        <w:rPr>
          <w:rFonts w:ascii="Times New Roman" w:eastAsia="Times New Roman" w:hAnsi="Times New Roman" w:cs="Times New Roman"/>
          <w:sz w:val="28"/>
          <w:szCs w:val="28"/>
          <w:lang w:eastAsia="pl-PL"/>
        </w:rPr>
        <w:t>Woyzecku</w:t>
      </w:r>
      <w:proofErr w:type="spellEnd"/>
      <w:r w:rsidRPr="0023316C">
        <w:rPr>
          <w:rFonts w:ascii="Times New Roman" w:eastAsia="Times New Roman" w:hAnsi="Times New Roman" w:cs="Times New Roman"/>
          <w:sz w:val="28"/>
          <w:szCs w:val="28"/>
          <w:lang w:eastAsia="pl-PL"/>
        </w:rPr>
        <w:t>”, „Ferdydurke, cz</w:t>
      </w:r>
      <w:r>
        <w:rPr>
          <w:rFonts w:ascii="Times New Roman" w:eastAsia="Times New Roman" w:hAnsi="Times New Roman" w:cs="Times New Roman"/>
          <w:sz w:val="28"/>
          <w:szCs w:val="28"/>
          <w:lang w:eastAsia="pl-PL"/>
        </w:rPr>
        <w:t>yli czas nieuniknionego moru”,</w:t>
      </w:r>
      <w:r w:rsidRPr="0023316C">
        <w:rPr>
          <w:rFonts w:ascii="Times New Roman" w:eastAsia="Times New Roman" w:hAnsi="Times New Roman" w:cs="Times New Roman"/>
          <w:sz w:val="28"/>
          <w:szCs w:val="28"/>
          <w:lang w:eastAsia="pl-PL"/>
        </w:rPr>
        <w:t xml:space="preserve"> „Moim </w:t>
      </w:r>
      <w:proofErr w:type="spellStart"/>
      <w:r w:rsidRPr="0023316C">
        <w:rPr>
          <w:rFonts w:ascii="Times New Roman" w:eastAsia="Times New Roman" w:hAnsi="Times New Roman" w:cs="Times New Roman"/>
          <w:sz w:val="28"/>
          <w:szCs w:val="28"/>
          <w:lang w:eastAsia="pl-PL"/>
        </w:rPr>
        <w:t>Nestroyu</w:t>
      </w:r>
      <w:proofErr w:type="spellEnd"/>
      <w:r w:rsidRPr="0023316C">
        <w:rPr>
          <w:rFonts w:ascii="Times New Roman" w:eastAsia="Times New Roman" w:hAnsi="Times New Roman" w:cs="Times New Roman"/>
          <w:sz w:val="28"/>
          <w:szCs w:val="28"/>
          <w:lang w:eastAsia="pl-PL"/>
        </w:rPr>
        <w:t xml:space="preserve">”, „Klęskach w </w:t>
      </w:r>
      <w:r>
        <w:rPr>
          <w:rFonts w:ascii="Times New Roman" w:eastAsia="Times New Roman" w:hAnsi="Times New Roman" w:cs="Times New Roman"/>
          <w:sz w:val="28"/>
          <w:szCs w:val="28"/>
          <w:lang w:eastAsia="pl-PL"/>
        </w:rPr>
        <w:t xml:space="preserve">dziejach miasta”, </w:t>
      </w:r>
    </w:p>
    <w:p w:rsidR="003B3EC5" w:rsidRPr="0023316C" w:rsidRDefault="003B3EC5" w:rsidP="003B3EC5">
      <w:pPr>
        <w:pStyle w:val="TableContents"/>
        <w:rPr>
          <w:sz w:val="28"/>
          <w:szCs w:val="28"/>
        </w:rPr>
      </w:pPr>
      <w:r>
        <w:rPr>
          <w:rFonts w:ascii="Times New Roman" w:eastAsia="Times New Roman" w:hAnsi="Times New Roman" w:cs="Times New Roman"/>
          <w:sz w:val="28"/>
          <w:szCs w:val="28"/>
          <w:lang w:eastAsia="pl-PL"/>
        </w:rPr>
        <w:t>a ostatnio w „Trójce na głowie” i „</w:t>
      </w:r>
      <w:r w:rsidRPr="0023316C">
        <w:rPr>
          <w:rFonts w:ascii="Times New Roman" w:eastAsia="Times New Roman" w:hAnsi="Times New Roman" w:cs="Times New Roman"/>
          <w:sz w:val="28"/>
          <w:szCs w:val="28"/>
          <w:lang w:eastAsia="pl-PL"/>
        </w:rPr>
        <w:t>Człowieku z Ok</w:t>
      </w:r>
      <w:r>
        <w:rPr>
          <w:rFonts w:ascii="Times New Roman" w:eastAsia="Times New Roman" w:hAnsi="Times New Roman" w:cs="Times New Roman"/>
          <w:sz w:val="28"/>
          <w:szCs w:val="28"/>
          <w:lang w:eastAsia="pl-PL"/>
        </w:rPr>
        <w:t>lahomy”</w:t>
      </w:r>
      <w:r w:rsidRPr="0023316C">
        <w:rPr>
          <w:rFonts w:ascii="Times New Roman" w:eastAsia="Times New Roman" w:hAnsi="Times New Roman" w:cs="Times New Roman"/>
          <w:sz w:val="28"/>
          <w:szCs w:val="28"/>
          <w:lang w:eastAsia="pl-PL"/>
        </w:rPr>
        <w:t xml:space="preserve">. </w:t>
      </w:r>
    </w:p>
    <w:p w:rsidR="003B3EC5" w:rsidRDefault="003B3EC5" w:rsidP="003B3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r w:rsidRPr="0023316C">
        <w:rPr>
          <w:rFonts w:ascii="Times New Roman" w:eastAsia="Times New Roman" w:hAnsi="Times New Roman" w:cs="Times New Roman"/>
          <w:sz w:val="28"/>
          <w:szCs w:val="28"/>
          <w:lang w:eastAsia="pl-PL"/>
        </w:rPr>
        <w:t xml:space="preserve">Ukończył Państwowe Studio Wokalno-Aktorskie Danuty Baduszkowej </w:t>
      </w:r>
    </w:p>
    <w:p w:rsidR="003B3EC5" w:rsidRDefault="003B3EC5" w:rsidP="003B3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r w:rsidRPr="0023316C">
        <w:rPr>
          <w:rFonts w:ascii="Times New Roman" w:eastAsia="Times New Roman" w:hAnsi="Times New Roman" w:cs="Times New Roman"/>
          <w:sz w:val="28"/>
          <w:szCs w:val="28"/>
          <w:lang w:eastAsia="pl-PL"/>
        </w:rPr>
        <w:t xml:space="preserve">w Gdyni. W przedstawieniu dyplomowym zagrał Martina w „Zielonym Gilu” według Tirso de </w:t>
      </w:r>
      <w:proofErr w:type="spellStart"/>
      <w:r w:rsidRPr="0023316C">
        <w:rPr>
          <w:rFonts w:ascii="Times New Roman" w:eastAsia="Times New Roman" w:hAnsi="Times New Roman" w:cs="Times New Roman"/>
          <w:sz w:val="28"/>
          <w:szCs w:val="28"/>
          <w:lang w:eastAsia="pl-PL"/>
        </w:rPr>
        <w:t>Moliny</w:t>
      </w:r>
      <w:proofErr w:type="spellEnd"/>
      <w:r w:rsidRPr="0023316C">
        <w:rPr>
          <w:rFonts w:ascii="Times New Roman" w:eastAsia="Times New Roman" w:hAnsi="Times New Roman" w:cs="Times New Roman"/>
          <w:sz w:val="28"/>
          <w:szCs w:val="28"/>
          <w:lang w:eastAsia="pl-PL"/>
        </w:rPr>
        <w:t xml:space="preserve"> w reżyserii Henryka Bisty. W czasie nauki został zaproszony przez Janusza </w:t>
      </w:r>
      <w:proofErr w:type="spellStart"/>
      <w:r w:rsidRPr="0023316C">
        <w:rPr>
          <w:rFonts w:ascii="Times New Roman" w:eastAsia="Times New Roman" w:hAnsi="Times New Roman" w:cs="Times New Roman"/>
          <w:sz w:val="28"/>
          <w:szCs w:val="28"/>
          <w:lang w:eastAsia="pl-PL"/>
        </w:rPr>
        <w:t>Tartyłłę</w:t>
      </w:r>
      <w:proofErr w:type="spellEnd"/>
      <w:r w:rsidRPr="0023316C">
        <w:rPr>
          <w:rFonts w:ascii="Times New Roman" w:eastAsia="Times New Roman" w:hAnsi="Times New Roman" w:cs="Times New Roman"/>
          <w:sz w:val="28"/>
          <w:szCs w:val="28"/>
          <w:lang w:eastAsia="pl-PL"/>
        </w:rPr>
        <w:t xml:space="preserve"> do Bałtyckiego Teatru Dramatycznego,</w:t>
      </w:r>
    </w:p>
    <w:p w:rsidR="003B3EC5" w:rsidRDefault="003B3EC5" w:rsidP="003B3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r w:rsidRPr="0023316C">
        <w:rPr>
          <w:rFonts w:ascii="Times New Roman" w:eastAsia="Times New Roman" w:hAnsi="Times New Roman" w:cs="Times New Roman"/>
          <w:sz w:val="28"/>
          <w:szCs w:val="28"/>
          <w:lang w:eastAsia="pl-PL"/>
        </w:rPr>
        <w:t xml:space="preserve">w którym spędził kilka sezonów. Później pracował </w:t>
      </w:r>
      <w:r>
        <w:rPr>
          <w:rFonts w:ascii="Times New Roman" w:eastAsia="Times New Roman" w:hAnsi="Times New Roman" w:cs="Times New Roman"/>
          <w:sz w:val="28"/>
          <w:szCs w:val="28"/>
          <w:lang w:eastAsia="pl-PL"/>
        </w:rPr>
        <w:t xml:space="preserve">na wielu scenach w kraju oraz </w:t>
      </w:r>
      <w:r w:rsidRPr="0023316C">
        <w:rPr>
          <w:rFonts w:ascii="Times New Roman" w:eastAsia="Times New Roman" w:hAnsi="Times New Roman" w:cs="Times New Roman"/>
          <w:sz w:val="28"/>
          <w:szCs w:val="28"/>
          <w:lang w:eastAsia="pl-PL"/>
        </w:rPr>
        <w:t xml:space="preserve">za granicą, m.in. w Niemczech i Rosji. Współpracował z Filharmonią </w:t>
      </w:r>
    </w:p>
    <w:p w:rsidR="003B3EC5" w:rsidRPr="0023316C" w:rsidRDefault="003B3EC5" w:rsidP="003B3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r w:rsidRPr="0023316C">
        <w:rPr>
          <w:rFonts w:ascii="Times New Roman" w:eastAsia="Times New Roman" w:hAnsi="Times New Roman" w:cs="Times New Roman"/>
          <w:sz w:val="28"/>
          <w:szCs w:val="28"/>
          <w:lang w:eastAsia="pl-PL"/>
        </w:rPr>
        <w:t xml:space="preserve">w Zielonej Górze i Wałbrzychu. Ostatnio można go było oglądać w spektaklu „Bajka o szczęściu” w reż. Katarzyny Hory. </w:t>
      </w:r>
    </w:p>
    <w:p w:rsidR="003B3EC5" w:rsidRPr="0023316C" w:rsidRDefault="003B3EC5" w:rsidP="003B3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pl-PL"/>
        </w:rPr>
      </w:pPr>
      <w:r w:rsidRPr="0023316C">
        <w:rPr>
          <w:rFonts w:ascii="Times New Roman" w:eastAsia="Times New Roman" w:hAnsi="Times New Roman" w:cs="Times New Roman"/>
          <w:sz w:val="28"/>
          <w:szCs w:val="28"/>
          <w:lang w:eastAsia="pl-PL"/>
        </w:rPr>
        <w:t>Był wielokrotnym zwycięzcą plebiscytu na najpopularniejszego aktora Teatru im. Wojciecha Bogusławskiego w Kaliszu, dwukrotnie otrzymał Nagrodę Kulturalną Prezydenta Miasta Kalisza (</w:t>
      </w:r>
      <w:r>
        <w:rPr>
          <w:rFonts w:ascii="Times New Roman" w:eastAsia="Times New Roman" w:hAnsi="Times New Roman" w:cs="Times New Roman"/>
          <w:sz w:val="28"/>
          <w:szCs w:val="28"/>
          <w:lang w:eastAsia="pl-PL"/>
        </w:rPr>
        <w:t xml:space="preserve">w </w:t>
      </w:r>
      <w:r w:rsidRPr="0023316C">
        <w:rPr>
          <w:rFonts w:ascii="Times New Roman" w:eastAsia="Times New Roman" w:hAnsi="Times New Roman" w:cs="Times New Roman"/>
          <w:sz w:val="28"/>
          <w:szCs w:val="28"/>
          <w:lang w:eastAsia="pl-PL"/>
        </w:rPr>
        <w:t>2011</w:t>
      </w:r>
      <w:r>
        <w:rPr>
          <w:rFonts w:ascii="Times New Roman" w:eastAsia="Times New Roman" w:hAnsi="Times New Roman" w:cs="Times New Roman"/>
          <w:sz w:val="28"/>
          <w:szCs w:val="28"/>
          <w:lang w:eastAsia="pl-PL"/>
        </w:rPr>
        <w:t xml:space="preserve"> roku i w</w:t>
      </w:r>
      <w:r w:rsidRPr="0023316C">
        <w:rPr>
          <w:rFonts w:ascii="Times New Roman" w:eastAsia="Times New Roman" w:hAnsi="Times New Roman" w:cs="Times New Roman"/>
          <w:sz w:val="28"/>
          <w:szCs w:val="28"/>
          <w:lang w:eastAsia="pl-PL"/>
        </w:rPr>
        <w:t xml:space="preserve"> 2006</w:t>
      </w:r>
      <w:r>
        <w:rPr>
          <w:rFonts w:ascii="Times New Roman" w:eastAsia="Times New Roman" w:hAnsi="Times New Roman" w:cs="Times New Roman"/>
          <w:sz w:val="28"/>
          <w:szCs w:val="28"/>
          <w:lang w:eastAsia="pl-PL"/>
        </w:rPr>
        <w:t xml:space="preserve"> roku</w:t>
      </w:r>
      <w:r w:rsidRPr="0023316C">
        <w:rPr>
          <w:rFonts w:ascii="Times New Roman" w:eastAsia="Times New Roman" w:hAnsi="Times New Roman" w:cs="Times New Roman"/>
          <w:sz w:val="28"/>
          <w:szCs w:val="28"/>
          <w:lang w:eastAsia="pl-PL"/>
        </w:rPr>
        <w:t xml:space="preserve">), a w 2016 </w:t>
      </w:r>
      <w:r>
        <w:rPr>
          <w:rFonts w:ascii="Times New Roman" w:eastAsia="Times New Roman" w:hAnsi="Times New Roman" w:cs="Times New Roman"/>
          <w:sz w:val="28"/>
          <w:szCs w:val="28"/>
          <w:lang w:eastAsia="pl-PL"/>
        </w:rPr>
        <w:t>roku otrzymał O</w:t>
      </w:r>
      <w:r w:rsidRPr="0023316C">
        <w:rPr>
          <w:rFonts w:ascii="Times New Roman" w:eastAsia="Times New Roman" w:hAnsi="Times New Roman" w:cs="Times New Roman"/>
          <w:sz w:val="28"/>
          <w:szCs w:val="28"/>
          <w:lang w:eastAsia="pl-PL"/>
        </w:rPr>
        <w:t>dznaczenie Zasłużony dla Kultury Polskiej. W 2020 roku, po zagraniu w Kaliszu w prawie 40 tytułach, przeszedł na zasłużoną emeryturę.</w:t>
      </w:r>
    </w:p>
    <w:p w:rsidR="003B3EC5" w:rsidRPr="0023316C" w:rsidRDefault="003B3EC5" w:rsidP="003B3EC5">
      <w:pPr>
        <w:spacing w:after="0" w:line="240" w:lineRule="auto"/>
        <w:rPr>
          <w:rFonts w:ascii="Times New Roman" w:hAnsi="Times New Roman" w:cs="Times New Roman"/>
          <w:sz w:val="28"/>
          <w:szCs w:val="28"/>
        </w:rPr>
      </w:pPr>
    </w:p>
    <w:p w:rsidR="00466283" w:rsidRDefault="00466283" w:rsidP="00466283">
      <w:pPr>
        <w:pStyle w:val="TableContents"/>
        <w:rPr>
          <w:rFonts w:ascii="Times New Roman" w:hAnsi="Times New Roman" w:cs="Times New Roman"/>
          <w:sz w:val="28"/>
          <w:szCs w:val="28"/>
        </w:rPr>
      </w:pPr>
      <w:r w:rsidRPr="00644E43">
        <w:rPr>
          <w:rFonts w:ascii="Times New Roman" w:hAnsi="Times New Roman" w:cs="Times New Roman"/>
          <w:b/>
          <w:sz w:val="28"/>
          <w:szCs w:val="28"/>
        </w:rPr>
        <w:t>Malwina Brych</w:t>
      </w:r>
      <w:r w:rsidRPr="00644E43">
        <w:rPr>
          <w:rFonts w:ascii="Times New Roman" w:hAnsi="Times New Roman" w:cs="Times New Roman"/>
          <w:sz w:val="28"/>
          <w:szCs w:val="28"/>
        </w:rPr>
        <w:t xml:space="preserve"> jest aktorką Teatru im. Wojciecha Bogusławskiego od sierpnia 2018 roku. Mimo krótkiego stażu i młodego wieku wyraźnie zaznaczył</w:t>
      </w:r>
      <w:r>
        <w:rPr>
          <w:rFonts w:ascii="Times New Roman" w:hAnsi="Times New Roman" w:cs="Times New Roman"/>
          <w:sz w:val="28"/>
          <w:szCs w:val="28"/>
        </w:rPr>
        <w:t>a swoją obecność w repertuarze t</w:t>
      </w:r>
      <w:r w:rsidRPr="00644E43">
        <w:rPr>
          <w:rFonts w:ascii="Times New Roman" w:hAnsi="Times New Roman" w:cs="Times New Roman"/>
          <w:sz w:val="28"/>
          <w:szCs w:val="28"/>
        </w:rPr>
        <w:t xml:space="preserve">eatru. </w:t>
      </w:r>
    </w:p>
    <w:p w:rsidR="00466283" w:rsidRDefault="00466283" w:rsidP="00466283">
      <w:pPr>
        <w:pStyle w:val="TableContents"/>
        <w:rPr>
          <w:rFonts w:ascii="Times New Roman" w:hAnsi="Times New Roman" w:cs="Times New Roman"/>
          <w:sz w:val="28"/>
          <w:szCs w:val="28"/>
        </w:rPr>
      </w:pPr>
      <w:r>
        <w:rPr>
          <w:rFonts w:ascii="Times New Roman" w:hAnsi="Times New Roman" w:cs="Times New Roman"/>
          <w:sz w:val="28"/>
          <w:szCs w:val="28"/>
        </w:rPr>
        <w:t>W minionym</w:t>
      </w:r>
      <w:r w:rsidRPr="00644E43">
        <w:rPr>
          <w:rFonts w:ascii="Times New Roman" w:hAnsi="Times New Roman" w:cs="Times New Roman"/>
          <w:sz w:val="28"/>
          <w:szCs w:val="28"/>
        </w:rPr>
        <w:t xml:space="preserve"> sezonie artystycznym stworzyła złożoną kreację teatralną w spektaklu Cezarego </w:t>
      </w:r>
      <w:r>
        <w:rPr>
          <w:rFonts w:ascii="Times New Roman" w:hAnsi="Times New Roman" w:cs="Times New Roman"/>
          <w:sz w:val="28"/>
          <w:szCs w:val="28"/>
        </w:rPr>
        <w:t>Ibera pt. „Człowiek z Oklahomy”. Zagrała</w:t>
      </w:r>
      <w:r w:rsidRPr="00644E43">
        <w:rPr>
          <w:rFonts w:ascii="Times New Roman" w:hAnsi="Times New Roman" w:cs="Times New Roman"/>
          <w:sz w:val="28"/>
          <w:szCs w:val="28"/>
        </w:rPr>
        <w:t xml:space="preserve"> postać Astrid, młodej dziewczyny, nastolatki o skomplikowanej relacji z otoczeniem. </w:t>
      </w:r>
    </w:p>
    <w:p w:rsidR="00466283" w:rsidRDefault="00466283" w:rsidP="00466283">
      <w:pPr>
        <w:pStyle w:val="TableContents"/>
        <w:rPr>
          <w:rFonts w:ascii="Times New Roman" w:hAnsi="Times New Roman" w:cs="Times New Roman"/>
          <w:sz w:val="28"/>
          <w:szCs w:val="28"/>
        </w:rPr>
      </w:pPr>
      <w:r w:rsidRPr="00644E43">
        <w:rPr>
          <w:rFonts w:ascii="Times New Roman" w:hAnsi="Times New Roman" w:cs="Times New Roman"/>
          <w:sz w:val="28"/>
          <w:szCs w:val="28"/>
        </w:rPr>
        <w:t xml:space="preserve">Następnie </w:t>
      </w:r>
      <w:r>
        <w:rPr>
          <w:rFonts w:ascii="Times New Roman" w:hAnsi="Times New Roman" w:cs="Times New Roman"/>
          <w:sz w:val="28"/>
          <w:szCs w:val="28"/>
        </w:rPr>
        <w:t>stworzyła</w:t>
      </w:r>
      <w:r w:rsidRPr="00644E43">
        <w:rPr>
          <w:rFonts w:ascii="Times New Roman" w:hAnsi="Times New Roman" w:cs="Times New Roman"/>
          <w:sz w:val="28"/>
          <w:szCs w:val="28"/>
        </w:rPr>
        <w:t xml:space="preserve"> rolę o zupełnie odmiennym charakterze w „Bajce </w:t>
      </w:r>
    </w:p>
    <w:p w:rsidR="00466283" w:rsidRDefault="00466283" w:rsidP="00466283">
      <w:pPr>
        <w:pStyle w:val="TableContents"/>
        <w:rPr>
          <w:rFonts w:ascii="Times New Roman" w:hAnsi="Times New Roman" w:cs="Times New Roman"/>
          <w:sz w:val="28"/>
          <w:szCs w:val="28"/>
        </w:rPr>
      </w:pPr>
      <w:r w:rsidRPr="00644E43">
        <w:rPr>
          <w:rFonts w:ascii="Times New Roman" w:hAnsi="Times New Roman" w:cs="Times New Roman"/>
          <w:sz w:val="28"/>
          <w:szCs w:val="28"/>
        </w:rPr>
        <w:t>o s</w:t>
      </w:r>
      <w:r>
        <w:rPr>
          <w:rFonts w:ascii="Times New Roman" w:hAnsi="Times New Roman" w:cs="Times New Roman"/>
          <w:sz w:val="28"/>
          <w:szCs w:val="28"/>
        </w:rPr>
        <w:t>zczęściu” w reż. Katarzyny Hory ˗</w:t>
      </w:r>
      <w:r w:rsidRPr="00644E43">
        <w:rPr>
          <w:rFonts w:ascii="Times New Roman" w:hAnsi="Times New Roman" w:cs="Times New Roman"/>
          <w:sz w:val="28"/>
          <w:szCs w:val="28"/>
        </w:rPr>
        <w:t xml:space="preserve"> </w:t>
      </w:r>
      <w:r>
        <w:rPr>
          <w:rFonts w:ascii="Times New Roman" w:hAnsi="Times New Roman" w:cs="Times New Roman"/>
          <w:sz w:val="28"/>
          <w:szCs w:val="28"/>
        </w:rPr>
        <w:t xml:space="preserve">wcieliła się w </w:t>
      </w:r>
      <w:r w:rsidRPr="00644E43">
        <w:rPr>
          <w:rFonts w:ascii="Times New Roman" w:hAnsi="Times New Roman" w:cs="Times New Roman"/>
          <w:sz w:val="28"/>
          <w:szCs w:val="28"/>
        </w:rPr>
        <w:t xml:space="preserve">pełnego słonecznego ciepła i serdeczności Kogucika. </w:t>
      </w:r>
    </w:p>
    <w:p w:rsidR="00466283" w:rsidRPr="00644E43" w:rsidRDefault="00466283" w:rsidP="00466283">
      <w:pPr>
        <w:pStyle w:val="TableContents"/>
        <w:rPr>
          <w:rFonts w:ascii="Times New Roman" w:hAnsi="Times New Roman" w:cs="Times New Roman"/>
          <w:sz w:val="28"/>
          <w:szCs w:val="28"/>
        </w:rPr>
      </w:pPr>
      <w:r w:rsidRPr="00644E43">
        <w:rPr>
          <w:rFonts w:ascii="Times New Roman" w:hAnsi="Times New Roman" w:cs="Times New Roman"/>
          <w:sz w:val="28"/>
          <w:szCs w:val="28"/>
        </w:rPr>
        <w:t xml:space="preserve">Wreszcie w czerwcu </w:t>
      </w:r>
      <w:r>
        <w:rPr>
          <w:rFonts w:ascii="Times New Roman" w:hAnsi="Times New Roman" w:cs="Times New Roman"/>
          <w:sz w:val="28"/>
          <w:szCs w:val="28"/>
        </w:rPr>
        <w:t xml:space="preserve">br. </w:t>
      </w:r>
      <w:r w:rsidRPr="00644E43">
        <w:rPr>
          <w:rFonts w:ascii="Times New Roman" w:hAnsi="Times New Roman" w:cs="Times New Roman"/>
          <w:sz w:val="28"/>
          <w:szCs w:val="28"/>
        </w:rPr>
        <w:t>wystąpiła w spektaklu na żywo</w:t>
      </w:r>
      <w:r>
        <w:rPr>
          <w:rFonts w:ascii="Times New Roman" w:hAnsi="Times New Roman" w:cs="Times New Roman"/>
          <w:sz w:val="28"/>
          <w:szCs w:val="28"/>
        </w:rPr>
        <w:t>,</w:t>
      </w:r>
      <w:r w:rsidRPr="00644E43">
        <w:rPr>
          <w:rFonts w:ascii="Times New Roman" w:hAnsi="Times New Roman" w:cs="Times New Roman"/>
          <w:sz w:val="28"/>
          <w:szCs w:val="28"/>
        </w:rPr>
        <w:t xml:space="preserve"> realizowanym on-line, polskiej prapremierze sztuki </w:t>
      </w:r>
      <w:proofErr w:type="spellStart"/>
      <w:r w:rsidRPr="00644E43">
        <w:rPr>
          <w:rFonts w:ascii="Times New Roman" w:hAnsi="Times New Roman" w:cs="Times New Roman"/>
          <w:sz w:val="28"/>
          <w:szCs w:val="28"/>
        </w:rPr>
        <w:t>Volkera</w:t>
      </w:r>
      <w:proofErr w:type="spellEnd"/>
      <w:r w:rsidRPr="00644E43">
        <w:rPr>
          <w:rFonts w:ascii="Times New Roman" w:hAnsi="Times New Roman" w:cs="Times New Roman"/>
          <w:sz w:val="28"/>
          <w:szCs w:val="28"/>
        </w:rPr>
        <w:t xml:space="preserve"> Schmidta „Całkiem fajnie” w reż. Radosława B. Maciąga, tworząc dramatyczną postać młodej współczesnej kobiety</w:t>
      </w:r>
      <w:r>
        <w:rPr>
          <w:rFonts w:ascii="Times New Roman" w:hAnsi="Times New Roman" w:cs="Times New Roman"/>
          <w:sz w:val="28"/>
          <w:szCs w:val="28"/>
        </w:rPr>
        <w:t>,</w:t>
      </w:r>
      <w:r w:rsidRPr="00644E43">
        <w:rPr>
          <w:rFonts w:ascii="Times New Roman" w:hAnsi="Times New Roman" w:cs="Times New Roman"/>
          <w:sz w:val="28"/>
          <w:szCs w:val="28"/>
        </w:rPr>
        <w:t xml:space="preserve"> borykającej się z wyzwaniami d</w:t>
      </w:r>
      <w:r>
        <w:rPr>
          <w:rFonts w:ascii="Times New Roman" w:hAnsi="Times New Roman" w:cs="Times New Roman"/>
          <w:sz w:val="28"/>
          <w:szCs w:val="28"/>
        </w:rPr>
        <w:t>zisiejszego świata. Spektakl</w:t>
      </w:r>
      <w:r w:rsidRPr="00644E43">
        <w:rPr>
          <w:rFonts w:ascii="Times New Roman" w:hAnsi="Times New Roman" w:cs="Times New Roman"/>
          <w:sz w:val="28"/>
          <w:szCs w:val="28"/>
        </w:rPr>
        <w:t xml:space="preserve"> wymagał </w:t>
      </w:r>
      <w:r w:rsidRPr="00644E43">
        <w:rPr>
          <w:rFonts w:ascii="Times New Roman" w:hAnsi="Times New Roman" w:cs="Times New Roman"/>
          <w:sz w:val="28"/>
          <w:szCs w:val="28"/>
        </w:rPr>
        <w:lastRenderedPageBreak/>
        <w:t xml:space="preserve">użycia nietypowych środków aktorskich i dał szansę </w:t>
      </w:r>
      <w:r>
        <w:rPr>
          <w:rFonts w:ascii="Times New Roman" w:hAnsi="Times New Roman" w:cs="Times New Roman"/>
          <w:sz w:val="28"/>
          <w:szCs w:val="28"/>
        </w:rPr>
        <w:t>Malwinie</w:t>
      </w:r>
      <w:r w:rsidRPr="00644E43">
        <w:rPr>
          <w:rFonts w:ascii="Times New Roman" w:hAnsi="Times New Roman" w:cs="Times New Roman"/>
          <w:sz w:val="28"/>
          <w:szCs w:val="28"/>
        </w:rPr>
        <w:t xml:space="preserve"> Brych ukazania jej nietuzinkowego talentu. </w:t>
      </w:r>
    </w:p>
    <w:p w:rsidR="00466283" w:rsidRDefault="00466283" w:rsidP="00466283">
      <w:pPr>
        <w:pStyle w:val="TableContents"/>
        <w:rPr>
          <w:rFonts w:ascii="Times New Roman" w:hAnsi="Times New Roman" w:cs="Times New Roman"/>
          <w:sz w:val="28"/>
          <w:szCs w:val="28"/>
        </w:rPr>
      </w:pPr>
      <w:r>
        <w:rPr>
          <w:rFonts w:ascii="Times New Roman" w:hAnsi="Times New Roman" w:cs="Times New Roman"/>
          <w:sz w:val="28"/>
          <w:szCs w:val="28"/>
        </w:rPr>
        <w:t>Aktorkę</w:t>
      </w:r>
      <w:r w:rsidRPr="00644E43">
        <w:rPr>
          <w:rFonts w:ascii="Times New Roman" w:hAnsi="Times New Roman" w:cs="Times New Roman"/>
          <w:sz w:val="28"/>
          <w:szCs w:val="28"/>
        </w:rPr>
        <w:t xml:space="preserve"> można było też zobaczyć na dużym ekranie w niewielkim epizodzie </w:t>
      </w:r>
    </w:p>
    <w:p w:rsidR="00466283" w:rsidRPr="00644E43" w:rsidRDefault="00466283" w:rsidP="00466283">
      <w:pPr>
        <w:pStyle w:val="TableContents"/>
        <w:rPr>
          <w:rFonts w:ascii="Times New Roman" w:hAnsi="Times New Roman" w:cs="Times New Roman"/>
          <w:sz w:val="28"/>
          <w:szCs w:val="28"/>
        </w:rPr>
      </w:pPr>
      <w:r w:rsidRPr="00644E43">
        <w:rPr>
          <w:rFonts w:ascii="Times New Roman" w:hAnsi="Times New Roman" w:cs="Times New Roman"/>
          <w:sz w:val="28"/>
          <w:szCs w:val="28"/>
        </w:rPr>
        <w:t xml:space="preserve">w filmie „Boże ciało” Jana </w:t>
      </w:r>
      <w:proofErr w:type="spellStart"/>
      <w:r w:rsidRPr="00644E43">
        <w:rPr>
          <w:rFonts w:ascii="Times New Roman" w:hAnsi="Times New Roman" w:cs="Times New Roman"/>
          <w:sz w:val="28"/>
          <w:szCs w:val="28"/>
        </w:rPr>
        <w:t>Komasy</w:t>
      </w:r>
      <w:proofErr w:type="spellEnd"/>
      <w:r w:rsidRPr="00644E43">
        <w:rPr>
          <w:rFonts w:ascii="Times New Roman" w:hAnsi="Times New Roman" w:cs="Times New Roman"/>
          <w:sz w:val="28"/>
          <w:szCs w:val="28"/>
        </w:rPr>
        <w:t>, polskim kandydacie do Oscara.</w:t>
      </w:r>
    </w:p>
    <w:p w:rsidR="00466283" w:rsidRDefault="00466283" w:rsidP="00466283">
      <w:pPr>
        <w:pStyle w:val="TableContents"/>
        <w:rPr>
          <w:rFonts w:ascii="Times New Roman" w:hAnsi="Times New Roman" w:cs="Times New Roman"/>
          <w:sz w:val="28"/>
          <w:szCs w:val="28"/>
        </w:rPr>
      </w:pPr>
      <w:r w:rsidRPr="00644E43">
        <w:rPr>
          <w:rFonts w:ascii="Times New Roman" w:hAnsi="Times New Roman" w:cs="Times New Roman"/>
          <w:sz w:val="28"/>
          <w:szCs w:val="28"/>
        </w:rPr>
        <w:t>Bogaty i wartościowy dorobek młodej a</w:t>
      </w:r>
      <w:r>
        <w:rPr>
          <w:rFonts w:ascii="Times New Roman" w:hAnsi="Times New Roman" w:cs="Times New Roman"/>
          <w:sz w:val="28"/>
          <w:szCs w:val="28"/>
        </w:rPr>
        <w:t>rtystki</w:t>
      </w:r>
      <w:r w:rsidRPr="00644E43">
        <w:rPr>
          <w:rFonts w:ascii="Times New Roman" w:hAnsi="Times New Roman" w:cs="Times New Roman"/>
          <w:sz w:val="28"/>
          <w:szCs w:val="28"/>
        </w:rPr>
        <w:t xml:space="preserve"> uzupełnia m.in. udział </w:t>
      </w:r>
    </w:p>
    <w:p w:rsidR="00466283" w:rsidRDefault="00466283" w:rsidP="00466283">
      <w:pPr>
        <w:pStyle w:val="TableContents"/>
        <w:rPr>
          <w:rFonts w:ascii="Times New Roman" w:hAnsi="Times New Roman" w:cs="Times New Roman"/>
          <w:sz w:val="28"/>
          <w:szCs w:val="28"/>
        </w:rPr>
      </w:pPr>
      <w:r w:rsidRPr="00644E43">
        <w:rPr>
          <w:rFonts w:ascii="Times New Roman" w:hAnsi="Times New Roman" w:cs="Times New Roman"/>
          <w:sz w:val="28"/>
          <w:szCs w:val="28"/>
        </w:rPr>
        <w:t xml:space="preserve">w spektaklu „Dziwaczki” przygotowanym przez Nataszą </w:t>
      </w:r>
      <w:proofErr w:type="spellStart"/>
      <w:r w:rsidRPr="00644E43">
        <w:rPr>
          <w:rFonts w:ascii="Times New Roman" w:hAnsi="Times New Roman" w:cs="Times New Roman"/>
          <w:sz w:val="28"/>
          <w:szCs w:val="28"/>
        </w:rPr>
        <w:t>Sołtanowicz</w:t>
      </w:r>
      <w:proofErr w:type="spellEnd"/>
      <w:r w:rsidRPr="00644E43">
        <w:rPr>
          <w:rFonts w:ascii="Times New Roman" w:hAnsi="Times New Roman" w:cs="Times New Roman"/>
          <w:sz w:val="28"/>
          <w:szCs w:val="28"/>
        </w:rPr>
        <w:t xml:space="preserve"> </w:t>
      </w:r>
    </w:p>
    <w:p w:rsidR="00466283" w:rsidRDefault="00466283" w:rsidP="00466283">
      <w:pPr>
        <w:pStyle w:val="TableContents"/>
        <w:rPr>
          <w:rFonts w:ascii="Times New Roman" w:hAnsi="Times New Roman" w:cs="Times New Roman"/>
          <w:sz w:val="28"/>
          <w:szCs w:val="28"/>
        </w:rPr>
      </w:pPr>
      <w:r w:rsidRPr="00644E43">
        <w:rPr>
          <w:rFonts w:ascii="Times New Roman" w:hAnsi="Times New Roman" w:cs="Times New Roman"/>
          <w:sz w:val="28"/>
          <w:szCs w:val="28"/>
        </w:rPr>
        <w:t>z nieformalnym</w:t>
      </w:r>
      <w:r>
        <w:rPr>
          <w:rFonts w:ascii="Times New Roman" w:hAnsi="Times New Roman" w:cs="Times New Roman"/>
          <w:sz w:val="28"/>
          <w:szCs w:val="28"/>
        </w:rPr>
        <w:t xml:space="preserve"> kolektywem twórczym. P</w:t>
      </w:r>
      <w:r w:rsidRPr="00644E43">
        <w:rPr>
          <w:rFonts w:ascii="Times New Roman" w:hAnsi="Times New Roman" w:cs="Times New Roman"/>
          <w:sz w:val="28"/>
          <w:szCs w:val="28"/>
        </w:rPr>
        <w:t xml:space="preserve">rzedstawienie było prezentowane </w:t>
      </w:r>
    </w:p>
    <w:p w:rsidR="00466283" w:rsidRDefault="00466283" w:rsidP="00466283">
      <w:pPr>
        <w:pStyle w:val="TableContents"/>
        <w:rPr>
          <w:rFonts w:ascii="Times New Roman" w:hAnsi="Times New Roman" w:cs="Times New Roman"/>
          <w:sz w:val="28"/>
          <w:szCs w:val="28"/>
        </w:rPr>
      </w:pPr>
      <w:r w:rsidRPr="00644E43">
        <w:rPr>
          <w:rFonts w:ascii="Times New Roman" w:hAnsi="Times New Roman" w:cs="Times New Roman"/>
          <w:sz w:val="28"/>
          <w:szCs w:val="28"/>
        </w:rPr>
        <w:t xml:space="preserve">w poprzednich latach m.in. na Przeglądzie Piosenki Aktorskiej we Wrocławiu oraz na </w:t>
      </w:r>
      <w:proofErr w:type="spellStart"/>
      <w:r w:rsidRPr="00644E43">
        <w:rPr>
          <w:rFonts w:ascii="Times New Roman" w:hAnsi="Times New Roman" w:cs="Times New Roman"/>
          <w:sz w:val="28"/>
          <w:szCs w:val="28"/>
        </w:rPr>
        <w:t>Festival</w:t>
      </w:r>
      <w:proofErr w:type="spellEnd"/>
      <w:r w:rsidRPr="00644E43">
        <w:rPr>
          <w:rFonts w:ascii="Times New Roman" w:hAnsi="Times New Roman" w:cs="Times New Roman"/>
          <w:sz w:val="28"/>
          <w:szCs w:val="28"/>
        </w:rPr>
        <w:t xml:space="preserve"> </w:t>
      </w:r>
      <w:proofErr w:type="spellStart"/>
      <w:r w:rsidRPr="00644E43">
        <w:rPr>
          <w:rFonts w:ascii="Times New Roman" w:hAnsi="Times New Roman" w:cs="Times New Roman"/>
          <w:sz w:val="28"/>
          <w:szCs w:val="28"/>
        </w:rPr>
        <w:t>d’Avignon</w:t>
      </w:r>
      <w:proofErr w:type="spellEnd"/>
      <w:r w:rsidRPr="00644E43">
        <w:rPr>
          <w:rFonts w:ascii="Times New Roman" w:hAnsi="Times New Roman" w:cs="Times New Roman"/>
          <w:sz w:val="28"/>
          <w:szCs w:val="28"/>
        </w:rPr>
        <w:t xml:space="preserve">, jednej z najbardziej prestiżowych imprez teatralnych w Europie. </w:t>
      </w:r>
    </w:p>
    <w:p w:rsidR="00466283" w:rsidRPr="00644E43" w:rsidRDefault="00466283" w:rsidP="00466283">
      <w:pPr>
        <w:pStyle w:val="TableContents"/>
        <w:rPr>
          <w:rFonts w:ascii="Times New Roman" w:hAnsi="Times New Roman" w:cs="Times New Roman"/>
          <w:sz w:val="28"/>
          <w:szCs w:val="28"/>
        </w:rPr>
      </w:pPr>
      <w:r w:rsidRPr="00644E43">
        <w:rPr>
          <w:rFonts w:ascii="Times New Roman" w:hAnsi="Times New Roman" w:cs="Times New Roman"/>
          <w:sz w:val="28"/>
          <w:szCs w:val="28"/>
        </w:rPr>
        <w:t>Malwina Brych należy do twórców obdarzonych niespokojnym duchem, wciąż aktywn</w:t>
      </w:r>
      <w:r>
        <w:rPr>
          <w:rFonts w:ascii="Times New Roman" w:hAnsi="Times New Roman" w:cs="Times New Roman"/>
          <w:sz w:val="28"/>
          <w:szCs w:val="28"/>
        </w:rPr>
        <w:t>ych, poszuku</w:t>
      </w:r>
      <w:r w:rsidRPr="00644E43">
        <w:rPr>
          <w:rFonts w:ascii="Times New Roman" w:hAnsi="Times New Roman" w:cs="Times New Roman"/>
          <w:sz w:val="28"/>
          <w:szCs w:val="28"/>
        </w:rPr>
        <w:t>jących swojego miejsca, zarażających energią i pragnących sw</w:t>
      </w:r>
      <w:r>
        <w:rPr>
          <w:rFonts w:ascii="Times New Roman" w:hAnsi="Times New Roman" w:cs="Times New Roman"/>
          <w:sz w:val="28"/>
          <w:szCs w:val="28"/>
        </w:rPr>
        <w:t>oją pracą uczynić świat lepszym</w:t>
      </w:r>
      <w:r w:rsidRPr="00644E43">
        <w:rPr>
          <w:rFonts w:ascii="Times New Roman" w:hAnsi="Times New Roman" w:cs="Times New Roman"/>
          <w:sz w:val="28"/>
          <w:szCs w:val="28"/>
        </w:rPr>
        <w:t>.</w:t>
      </w:r>
    </w:p>
    <w:p w:rsidR="003B3EC5" w:rsidRDefault="003B3EC5" w:rsidP="003B3EC5">
      <w:pPr>
        <w:spacing w:after="0" w:line="240" w:lineRule="auto"/>
        <w:rPr>
          <w:rFonts w:ascii="Times New Roman" w:hAnsi="Times New Roman" w:cs="Times New Roman"/>
          <w:sz w:val="28"/>
          <w:szCs w:val="28"/>
        </w:rPr>
      </w:pPr>
    </w:p>
    <w:p w:rsidR="003B3EC5" w:rsidRPr="003B3EC5" w:rsidRDefault="003B3EC5" w:rsidP="003B3EC5">
      <w:pPr>
        <w:spacing w:after="0" w:line="240" w:lineRule="auto"/>
        <w:rPr>
          <w:rFonts w:ascii="Times New Roman" w:eastAsia="Times New Roman" w:hAnsi="Times New Roman" w:cs="Times New Roman"/>
          <w:sz w:val="28"/>
          <w:szCs w:val="28"/>
          <w:lang w:eastAsia="pl-PL"/>
        </w:rPr>
      </w:pPr>
      <w:r w:rsidRPr="003B3EC5">
        <w:rPr>
          <w:rFonts w:ascii="Times New Roman" w:eastAsia="Times New Roman" w:hAnsi="Times New Roman" w:cs="Times New Roman"/>
          <w:b/>
          <w:sz w:val="28"/>
          <w:szCs w:val="28"/>
          <w:lang w:eastAsia="pl-PL"/>
        </w:rPr>
        <w:t>Monika Sobczak-</w:t>
      </w:r>
      <w:proofErr w:type="spellStart"/>
      <w:r w:rsidRPr="003B3EC5">
        <w:rPr>
          <w:rFonts w:ascii="Times New Roman" w:eastAsia="Times New Roman" w:hAnsi="Times New Roman" w:cs="Times New Roman"/>
          <w:b/>
          <w:sz w:val="28"/>
          <w:szCs w:val="28"/>
          <w:lang w:eastAsia="pl-PL"/>
        </w:rPr>
        <w:t>Waliś</w:t>
      </w:r>
      <w:proofErr w:type="spellEnd"/>
      <w:r w:rsidRPr="003B3EC5">
        <w:rPr>
          <w:rFonts w:ascii="Times New Roman" w:eastAsia="Times New Roman" w:hAnsi="Times New Roman" w:cs="Times New Roman"/>
          <w:b/>
          <w:sz w:val="28"/>
          <w:szCs w:val="28"/>
          <w:lang w:eastAsia="pl-PL"/>
        </w:rPr>
        <w:t xml:space="preserve"> </w:t>
      </w:r>
      <w:r w:rsidRPr="003B3EC5">
        <w:rPr>
          <w:rFonts w:ascii="Times New Roman" w:eastAsia="Times New Roman" w:hAnsi="Times New Roman" w:cs="Times New Roman"/>
          <w:sz w:val="28"/>
          <w:szCs w:val="28"/>
          <w:lang w:eastAsia="pl-PL"/>
        </w:rPr>
        <w:t>jest historykiem, bibliotekarzem, regionalistą.</w:t>
      </w:r>
    </w:p>
    <w:p w:rsidR="003B3EC5" w:rsidRPr="003B3EC5" w:rsidRDefault="003B3EC5" w:rsidP="003B3EC5">
      <w:pPr>
        <w:spacing w:after="0" w:line="240" w:lineRule="auto"/>
        <w:rPr>
          <w:rFonts w:ascii="Times New Roman" w:eastAsia="Times New Roman" w:hAnsi="Times New Roman" w:cs="Times New Roman"/>
          <w:sz w:val="28"/>
          <w:szCs w:val="28"/>
          <w:lang w:eastAsia="pl-PL"/>
        </w:rPr>
      </w:pPr>
      <w:r w:rsidRPr="003B3EC5">
        <w:rPr>
          <w:rFonts w:ascii="Times New Roman" w:eastAsia="Times New Roman" w:hAnsi="Times New Roman" w:cs="Times New Roman"/>
          <w:sz w:val="28"/>
          <w:szCs w:val="28"/>
          <w:lang w:eastAsia="pl-PL"/>
        </w:rPr>
        <w:t>Od dwunastu lat pracuje w Miejskiej Bibliotece Publicznej im. Adama Asnyka w Kaliszu. Obecnie jako starszy kustosz prowadzi samodzielnie Dział Zbiorów Specjalnych i Regionalnych. Od 2016 roku jest również redaktorem „Rocznika Kaliskiego”, a także wiceprezesem kaliskiego Oddziału Polskiego Towarzystwa Historycznego oraz wiceprzewodniczącą Towarzystwa Genealogicznego „</w:t>
      </w:r>
      <w:proofErr w:type="spellStart"/>
      <w:r w:rsidRPr="003B3EC5">
        <w:rPr>
          <w:rFonts w:ascii="Times New Roman" w:eastAsia="Times New Roman" w:hAnsi="Times New Roman" w:cs="Times New Roman"/>
          <w:sz w:val="28"/>
          <w:szCs w:val="28"/>
          <w:lang w:eastAsia="pl-PL"/>
        </w:rPr>
        <w:t>Kalisia</w:t>
      </w:r>
      <w:proofErr w:type="spellEnd"/>
      <w:r w:rsidRPr="003B3EC5">
        <w:rPr>
          <w:rFonts w:ascii="Times New Roman" w:eastAsia="Times New Roman" w:hAnsi="Times New Roman" w:cs="Times New Roman"/>
          <w:sz w:val="28"/>
          <w:szCs w:val="28"/>
          <w:lang w:eastAsia="pl-PL"/>
        </w:rPr>
        <w:t xml:space="preserve">”. </w:t>
      </w:r>
    </w:p>
    <w:p w:rsidR="003B3EC5" w:rsidRPr="003B3EC5" w:rsidRDefault="003B3EC5" w:rsidP="003B3EC5">
      <w:pPr>
        <w:spacing w:after="0" w:line="240" w:lineRule="auto"/>
        <w:rPr>
          <w:rFonts w:ascii="Times New Roman" w:eastAsia="Times New Roman" w:hAnsi="Times New Roman" w:cs="Times New Roman"/>
          <w:sz w:val="28"/>
          <w:szCs w:val="28"/>
          <w:lang w:eastAsia="pl-PL"/>
        </w:rPr>
      </w:pPr>
      <w:r w:rsidRPr="003B3EC5">
        <w:rPr>
          <w:rFonts w:ascii="Times New Roman" w:eastAsia="Times New Roman" w:hAnsi="Times New Roman" w:cs="Times New Roman"/>
          <w:sz w:val="28"/>
          <w:szCs w:val="28"/>
          <w:lang w:eastAsia="pl-PL"/>
        </w:rPr>
        <w:t xml:space="preserve">Od maja 2020 roku tworzy </w:t>
      </w:r>
      <w:proofErr w:type="spellStart"/>
      <w:r w:rsidRPr="003B3EC5">
        <w:rPr>
          <w:rFonts w:ascii="Times New Roman" w:eastAsia="Times New Roman" w:hAnsi="Times New Roman" w:cs="Times New Roman"/>
          <w:sz w:val="28"/>
          <w:szCs w:val="28"/>
          <w:lang w:eastAsia="pl-PL"/>
        </w:rPr>
        <w:t>videoblog</w:t>
      </w:r>
      <w:proofErr w:type="spellEnd"/>
      <w:r w:rsidRPr="003B3EC5">
        <w:rPr>
          <w:rFonts w:ascii="Times New Roman" w:eastAsia="Times New Roman" w:hAnsi="Times New Roman" w:cs="Times New Roman"/>
          <w:sz w:val="28"/>
          <w:szCs w:val="28"/>
          <w:lang w:eastAsia="pl-PL"/>
        </w:rPr>
        <w:t xml:space="preserve"> „W białych rękawiczkach”, przedstawiając  najcenniejsze zbiory Miejskiej Biblioteki Publicznej. Jej najnowszy projekt to „Historia z plakatu”, którego założeniem jest prezentacja bogatej kolekcji afiszy i druków ulotnych, pochodzących ze zbiorów specjalnych MBP w Kaliszu. Ponadto, jest współprowadzącą bibliotecznego </w:t>
      </w:r>
      <w:proofErr w:type="spellStart"/>
      <w:r w:rsidRPr="003B3EC5">
        <w:rPr>
          <w:rFonts w:ascii="Times New Roman" w:eastAsia="Times New Roman" w:hAnsi="Times New Roman" w:cs="Times New Roman"/>
          <w:sz w:val="28"/>
          <w:szCs w:val="28"/>
          <w:lang w:eastAsia="pl-PL"/>
        </w:rPr>
        <w:t>videoblogu</w:t>
      </w:r>
      <w:proofErr w:type="spellEnd"/>
      <w:r w:rsidRPr="003B3EC5">
        <w:rPr>
          <w:rFonts w:ascii="Times New Roman" w:eastAsia="Times New Roman" w:hAnsi="Times New Roman" w:cs="Times New Roman"/>
          <w:sz w:val="28"/>
          <w:szCs w:val="28"/>
          <w:lang w:eastAsia="pl-PL"/>
        </w:rPr>
        <w:t xml:space="preserve"> „Autor Movie”. Przeprowadza w nim wywiady z kaliskimi historykami i regionalistami, jako że pandemia uniemożliwiła bezpośrednie spotkania z czytelnikami. </w:t>
      </w:r>
    </w:p>
    <w:p w:rsidR="003B3EC5" w:rsidRPr="003B3EC5" w:rsidRDefault="003B3EC5" w:rsidP="003B3EC5">
      <w:pPr>
        <w:spacing w:after="0" w:line="240" w:lineRule="auto"/>
        <w:rPr>
          <w:rFonts w:ascii="Times New Roman" w:eastAsia="Times New Roman" w:hAnsi="Times New Roman" w:cs="Times New Roman"/>
          <w:sz w:val="28"/>
          <w:szCs w:val="28"/>
          <w:lang w:eastAsia="pl-PL"/>
        </w:rPr>
      </w:pPr>
      <w:r w:rsidRPr="003B3EC5">
        <w:rPr>
          <w:rFonts w:ascii="Times New Roman" w:eastAsia="Times New Roman" w:hAnsi="Times New Roman" w:cs="Times New Roman"/>
          <w:sz w:val="28"/>
          <w:szCs w:val="28"/>
          <w:lang w:eastAsia="pl-PL"/>
        </w:rPr>
        <w:t xml:space="preserve">Kolejną formą, po jaką sięgnęła, są podcasty, czyli seria odcinków, dostępnych w </w:t>
      </w:r>
      <w:proofErr w:type="spellStart"/>
      <w:r w:rsidRPr="003B3EC5">
        <w:rPr>
          <w:rFonts w:ascii="Times New Roman" w:eastAsia="Times New Roman" w:hAnsi="Times New Roman" w:cs="Times New Roman"/>
          <w:sz w:val="28"/>
          <w:szCs w:val="28"/>
          <w:lang w:eastAsia="pl-PL"/>
        </w:rPr>
        <w:t>internecie</w:t>
      </w:r>
      <w:proofErr w:type="spellEnd"/>
      <w:r w:rsidRPr="003B3EC5">
        <w:rPr>
          <w:rFonts w:ascii="Times New Roman" w:eastAsia="Times New Roman" w:hAnsi="Times New Roman" w:cs="Times New Roman"/>
          <w:sz w:val="28"/>
          <w:szCs w:val="28"/>
          <w:lang w:eastAsia="pl-PL"/>
        </w:rPr>
        <w:t xml:space="preserve">, w których dzieli się swoją wiedzą na temat historii naszego miasta. Od lipca nagrywa „Poranki Hrabianki” popularyzując w ten sposób </w:t>
      </w:r>
    </w:p>
    <w:p w:rsidR="003B3EC5" w:rsidRPr="003B3EC5" w:rsidRDefault="003B3EC5" w:rsidP="003B3EC5">
      <w:pPr>
        <w:spacing w:after="0" w:line="240" w:lineRule="auto"/>
        <w:rPr>
          <w:rFonts w:ascii="Times New Roman" w:eastAsia="Times New Roman" w:hAnsi="Times New Roman" w:cs="Times New Roman"/>
          <w:sz w:val="28"/>
          <w:szCs w:val="28"/>
          <w:lang w:eastAsia="pl-PL"/>
        </w:rPr>
      </w:pPr>
      <w:r w:rsidRPr="003B3EC5">
        <w:rPr>
          <w:rFonts w:ascii="Times New Roman" w:eastAsia="Times New Roman" w:hAnsi="Times New Roman" w:cs="Times New Roman"/>
          <w:sz w:val="28"/>
          <w:szCs w:val="28"/>
          <w:lang w:eastAsia="pl-PL"/>
        </w:rPr>
        <w:t xml:space="preserve">XIX-wieczną kaliską prasę, znajdującą się w zbiorach biblioteki. </w:t>
      </w:r>
    </w:p>
    <w:p w:rsidR="003B3EC5" w:rsidRPr="003B3EC5" w:rsidRDefault="003B3EC5" w:rsidP="003B3EC5">
      <w:pPr>
        <w:spacing w:after="0" w:line="240" w:lineRule="auto"/>
        <w:rPr>
          <w:rFonts w:ascii="Times New Roman" w:eastAsia="Times New Roman" w:hAnsi="Times New Roman" w:cs="Times New Roman"/>
          <w:sz w:val="28"/>
          <w:szCs w:val="28"/>
          <w:lang w:eastAsia="pl-PL"/>
        </w:rPr>
      </w:pPr>
      <w:r w:rsidRPr="003B3EC5">
        <w:rPr>
          <w:rFonts w:ascii="Times New Roman" w:eastAsia="Times New Roman" w:hAnsi="Times New Roman" w:cs="Times New Roman"/>
          <w:sz w:val="28"/>
          <w:szCs w:val="28"/>
          <w:lang w:eastAsia="pl-PL"/>
        </w:rPr>
        <w:t xml:space="preserve">Z okazji przypadających w tym roku 60 Kaliskich Spotkań Teatralnych zorganizowała internetowy konkurs, dotyczący historii Festiwalu, ujęty </w:t>
      </w:r>
    </w:p>
    <w:p w:rsidR="003B3EC5" w:rsidRPr="003B3EC5" w:rsidRDefault="003B3EC5" w:rsidP="003B3EC5">
      <w:pPr>
        <w:spacing w:after="0" w:line="240" w:lineRule="auto"/>
        <w:rPr>
          <w:rFonts w:ascii="Times New Roman" w:eastAsia="Times New Roman" w:hAnsi="Times New Roman" w:cs="Times New Roman"/>
          <w:sz w:val="28"/>
          <w:szCs w:val="28"/>
          <w:lang w:eastAsia="pl-PL"/>
        </w:rPr>
      </w:pPr>
      <w:r w:rsidRPr="003B3EC5">
        <w:rPr>
          <w:rFonts w:ascii="Times New Roman" w:eastAsia="Times New Roman" w:hAnsi="Times New Roman" w:cs="Times New Roman"/>
          <w:sz w:val="28"/>
          <w:szCs w:val="28"/>
          <w:lang w:eastAsia="pl-PL"/>
        </w:rPr>
        <w:t xml:space="preserve">w programie tegorocznej edycji jako impreza towarzysząca. Jest również zaangażowana w przygotowanie gry poświęconej kaliskiemu podróżnikowi Stefanowi </w:t>
      </w:r>
      <w:proofErr w:type="spellStart"/>
      <w:r w:rsidRPr="003B3EC5">
        <w:rPr>
          <w:rFonts w:ascii="Times New Roman" w:eastAsia="Times New Roman" w:hAnsi="Times New Roman" w:cs="Times New Roman"/>
          <w:sz w:val="28"/>
          <w:szCs w:val="28"/>
          <w:lang w:eastAsia="pl-PL"/>
        </w:rPr>
        <w:t>Szolcowi-Rogozińskiemu</w:t>
      </w:r>
      <w:proofErr w:type="spellEnd"/>
      <w:r w:rsidRPr="003B3EC5">
        <w:rPr>
          <w:rFonts w:ascii="Times New Roman" w:eastAsia="Times New Roman" w:hAnsi="Times New Roman" w:cs="Times New Roman"/>
          <w:sz w:val="28"/>
          <w:szCs w:val="28"/>
          <w:lang w:eastAsia="pl-PL"/>
        </w:rPr>
        <w:t xml:space="preserve">. </w:t>
      </w:r>
    </w:p>
    <w:p w:rsidR="003B3EC5" w:rsidRPr="003B3EC5" w:rsidRDefault="003B3EC5" w:rsidP="003B3EC5">
      <w:pPr>
        <w:spacing w:after="0" w:line="240" w:lineRule="auto"/>
        <w:rPr>
          <w:rFonts w:ascii="Times New Roman" w:eastAsia="Times New Roman" w:hAnsi="Times New Roman" w:cs="Times New Roman"/>
          <w:sz w:val="28"/>
          <w:szCs w:val="28"/>
          <w:lang w:eastAsia="pl-PL"/>
        </w:rPr>
      </w:pPr>
      <w:r w:rsidRPr="003B3EC5">
        <w:rPr>
          <w:rFonts w:ascii="Times New Roman" w:eastAsia="Times New Roman" w:hAnsi="Times New Roman" w:cs="Times New Roman"/>
          <w:sz w:val="28"/>
          <w:szCs w:val="28"/>
          <w:lang w:eastAsia="pl-PL"/>
        </w:rPr>
        <w:t xml:space="preserve">W ramach tegorocznych Europejskich Dni Dziedzictwa brała udział </w:t>
      </w:r>
    </w:p>
    <w:p w:rsidR="003B3EC5" w:rsidRPr="003B3EC5" w:rsidRDefault="003B3EC5" w:rsidP="003B3EC5">
      <w:pPr>
        <w:spacing w:after="0" w:line="240" w:lineRule="auto"/>
        <w:rPr>
          <w:rFonts w:ascii="Times New Roman" w:eastAsia="Times New Roman" w:hAnsi="Times New Roman" w:cs="Times New Roman"/>
          <w:sz w:val="28"/>
          <w:szCs w:val="28"/>
          <w:lang w:eastAsia="pl-PL"/>
        </w:rPr>
      </w:pPr>
      <w:r w:rsidRPr="003B3EC5">
        <w:rPr>
          <w:rFonts w:ascii="Times New Roman" w:eastAsia="Times New Roman" w:hAnsi="Times New Roman" w:cs="Times New Roman"/>
          <w:sz w:val="28"/>
          <w:szCs w:val="28"/>
          <w:lang w:eastAsia="pl-PL"/>
        </w:rPr>
        <w:t xml:space="preserve">w przedsięwzięciu „Aleja Dam i Dyktatorów”, a także współtworzyła wystawę „95 lat krótkofalarstwa w Kaliszu”. </w:t>
      </w:r>
    </w:p>
    <w:p w:rsidR="003B3EC5" w:rsidRPr="003B3EC5" w:rsidRDefault="003B3EC5" w:rsidP="003B3EC5">
      <w:pPr>
        <w:spacing w:after="0" w:line="240" w:lineRule="auto"/>
        <w:rPr>
          <w:rFonts w:ascii="Times New Roman" w:hAnsi="Times New Roman" w:cs="Times New Roman"/>
          <w:sz w:val="28"/>
          <w:szCs w:val="28"/>
        </w:rPr>
      </w:pPr>
      <w:r w:rsidRPr="003B3EC5">
        <w:rPr>
          <w:rFonts w:ascii="Times New Roman" w:hAnsi="Times New Roman" w:cs="Times New Roman"/>
          <w:sz w:val="28"/>
          <w:szCs w:val="28"/>
        </w:rPr>
        <w:t xml:space="preserve">W 2020 roku wyróżniona przez czytelników Głosu Wielkopolskiego tytułem Osobowości Roku 2019 w dziedzinie kultury za wkład w organizację imprez </w:t>
      </w:r>
    </w:p>
    <w:p w:rsidR="003B3EC5" w:rsidRDefault="003B3EC5" w:rsidP="003B3EC5">
      <w:pPr>
        <w:spacing w:after="0" w:line="240" w:lineRule="auto"/>
        <w:rPr>
          <w:rFonts w:ascii="Times New Roman" w:hAnsi="Times New Roman" w:cs="Times New Roman"/>
          <w:sz w:val="28"/>
          <w:szCs w:val="28"/>
        </w:rPr>
      </w:pPr>
      <w:r w:rsidRPr="003B3EC5">
        <w:rPr>
          <w:rFonts w:ascii="Times New Roman" w:hAnsi="Times New Roman" w:cs="Times New Roman"/>
          <w:sz w:val="28"/>
          <w:szCs w:val="28"/>
        </w:rPr>
        <w:lastRenderedPageBreak/>
        <w:t xml:space="preserve">w kaliskiej bibliotece. </w:t>
      </w:r>
    </w:p>
    <w:p w:rsidR="003B3EC5" w:rsidRPr="003B3EC5" w:rsidRDefault="003B3EC5" w:rsidP="003B3EC5">
      <w:pPr>
        <w:spacing w:after="0" w:line="240" w:lineRule="auto"/>
        <w:rPr>
          <w:rFonts w:ascii="Times New Roman" w:hAnsi="Times New Roman" w:cs="Times New Roman"/>
          <w:sz w:val="28"/>
          <w:szCs w:val="28"/>
        </w:rPr>
      </w:pPr>
    </w:p>
    <w:p w:rsidR="003B3EC5" w:rsidRPr="003B3EC5" w:rsidRDefault="003B3EC5" w:rsidP="003B3EC5">
      <w:pPr>
        <w:spacing w:after="0" w:line="240" w:lineRule="auto"/>
        <w:rPr>
          <w:rFonts w:ascii="Times New Roman" w:eastAsia="Times New Roman" w:hAnsi="Times New Roman" w:cs="Times New Roman"/>
          <w:sz w:val="28"/>
          <w:szCs w:val="28"/>
          <w:lang w:eastAsia="pl-PL"/>
        </w:rPr>
      </w:pPr>
      <w:r w:rsidRPr="003B3EC5">
        <w:rPr>
          <w:rFonts w:ascii="Times New Roman" w:eastAsia="Times New Roman" w:hAnsi="Times New Roman" w:cs="Times New Roman"/>
          <w:b/>
          <w:sz w:val="28"/>
          <w:szCs w:val="28"/>
          <w:lang w:eastAsia="pl-PL"/>
        </w:rPr>
        <w:t>Joanna Piotrowska</w:t>
      </w:r>
      <w:r w:rsidRPr="003B3EC5">
        <w:rPr>
          <w:rFonts w:ascii="Times New Roman" w:eastAsia="Times New Roman" w:hAnsi="Times New Roman" w:cs="Times New Roman"/>
          <w:sz w:val="28"/>
          <w:szCs w:val="28"/>
          <w:lang w:eastAsia="pl-PL"/>
        </w:rPr>
        <w:t xml:space="preserve"> w kaliskiej bibliotece pracuje od 1988 roku, najpierw na stanowisku kierownika Działu Informacyjno-Bibliograficznego, a następnie, od 2007 roku, jako kierownik Filii nr 9 z Oddziałem Dziecięcym. W pracy realizuje ideę biblioteki bliskiej czytelnikowi od przedszkolaka do seniora. Swoje pomysły wciela w życie  wraz z zespołem współpracowników, jak również we współdziałaniu z innymi filiami. W arkana pracy bibliotecznej wprowadza młodsze pokolenie, praktykantów i wolontariuszy. </w:t>
      </w:r>
    </w:p>
    <w:p w:rsidR="003B3EC5" w:rsidRPr="003B3EC5" w:rsidRDefault="003B3EC5" w:rsidP="003B3EC5">
      <w:pPr>
        <w:spacing w:after="0" w:line="240" w:lineRule="auto"/>
        <w:rPr>
          <w:rFonts w:ascii="Times New Roman" w:eastAsia="Times New Roman" w:hAnsi="Times New Roman" w:cs="Times New Roman"/>
          <w:bCs/>
          <w:sz w:val="28"/>
          <w:szCs w:val="28"/>
          <w:lang w:eastAsia="pl-PL"/>
        </w:rPr>
      </w:pPr>
      <w:r w:rsidRPr="003B3EC5">
        <w:rPr>
          <w:rFonts w:ascii="Times New Roman" w:eastAsia="Times New Roman" w:hAnsi="Times New Roman" w:cs="Times New Roman"/>
          <w:sz w:val="28"/>
          <w:szCs w:val="28"/>
          <w:lang w:eastAsia="pl-PL"/>
        </w:rPr>
        <w:t xml:space="preserve">W swoim miejscu pracy od lat realizuje ciekawe projekty, popularyzujące literaturę i czytelnictwo wśród najmłodszych, w ramach współpracy z przedszkolami, a oto przykłady minionego sezonu: praca z dziećmi za pomocą teatru obrazkowego </w:t>
      </w:r>
      <w:proofErr w:type="spellStart"/>
      <w:r w:rsidRPr="003B3EC5">
        <w:rPr>
          <w:rFonts w:ascii="Times New Roman" w:eastAsia="Times New Roman" w:hAnsi="Times New Roman" w:cs="Times New Roman"/>
          <w:sz w:val="28"/>
          <w:szCs w:val="28"/>
          <w:lang w:eastAsia="pl-PL"/>
        </w:rPr>
        <w:t>kamishibai</w:t>
      </w:r>
      <w:proofErr w:type="spellEnd"/>
      <w:r w:rsidRPr="003B3EC5">
        <w:rPr>
          <w:rFonts w:ascii="Times New Roman" w:eastAsia="Times New Roman" w:hAnsi="Times New Roman" w:cs="Times New Roman"/>
          <w:bCs/>
          <w:sz w:val="28"/>
          <w:szCs w:val="28"/>
          <w:lang w:eastAsia="pl-PL"/>
        </w:rPr>
        <w:t>,</w:t>
      </w:r>
      <w:r w:rsidRPr="003B3EC5">
        <w:rPr>
          <w:rFonts w:ascii="Times New Roman" w:eastAsia="Times New Roman" w:hAnsi="Times New Roman" w:cs="Times New Roman"/>
          <w:sz w:val="28"/>
          <w:szCs w:val="28"/>
          <w:lang w:eastAsia="pl-PL"/>
        </w:rPr>
        <w:t xml:space="preserve"> inscenizacje </w:t>
      </w:r>
      <w:r w:rsidRPr="003B3EC5">
        <w:rPr>
          <w:rFonts w:ascii="Times New Roman" w:eastAsia="Times New Roman" w:hAnsi="Times New Roman" w:cs="Times New Roman"/>
          <w:bCs/>
          <w:sz w:val="28"/>
          <w:szCs w:val="28"/>
          <w:lang w:eastAsia="pl-PL"/>
        </w:rPr>
        <w:t xml:space="preserve">Teatrzyku z Górnej Półki ˗ </w:t>
      </w:r>
      <w:r w:rsidRPr="003B3EC5">
        <w:rPr>
          <w:rFonts w:ascii="Times New Roman" w:eastAsia="Times New Roman" w:hAnsi="Times New Roman" w:cs="Times New Roman"/>
          <w:sz w:val="28"/>
          <w:szCs w:val="28"/>
          <w:lang w:eastAsia="pl-PL"/>
        </w:rPr>
        <w:t>kukiełkowe przedstawienia</w:t>
      </w:r>
      <w:r w:rsidRPr="003B3EC5">
        <w:rPr>
          <w:rFonts w:ascii="Times New Roman" w:eastAsia="Times New Roman" w:hAnsi="Times New Roman" w:cs="Times New Roman"/>
          <w:bCs/>
          <w:sz w:val="28"/>
          <w:szCs w:val="28"/>
          <w:lang w:eastAsia="pl-PL"/>
        </w:rPr>
        <w:t xml:space="preserve"> wierszy Jana Brzechwy czy też</w:t>
      </w:r>
      <w:r w:rsidRPr="003B3EC5">
        <w:rPr>
          <w:rFonts w:ascii="Times New Roman" w:eastAsia="Times New Roman" w:hAnsi="Times New Roman" w:cs="Times New Roman"/>
          <w:sz w:val="28"/>
          <w:szCs w:val="28"/>
          <w:lang w:eastAsia="pl-PL"/>
        </w:rPr>
        <w:t xml:space="preserve"> </w:t>
      </w:r>
      <w:r w:rsidRPr="003B3EC5">
        <w:rPr>
          <w:rFonts w:ascii="Times New Roman" w:eastAsia="Times New Roman" w:hAnsi="Times New Roman" w:cs="Times New Roman"/>
          <w:bCs/>
          <w:sz w:val="28"/>
          <w:szCs w:val="28"/>
          <w:lang w:eastAsia="pl-PL"/>
        </w:rPr>
        <w:t>„Łyżka Balladyny dla małych i dużych”</w:t>
      </w:r>
      <w:r w:rsidRPr="003B3EC5">
        <w:rPr>
          <w:rFonts w:ascii="Times New Roman" w:eastAsia="Times New Roman" w:hAnsi="Times New Roman" w:cs="Times New Roman"/>
          <w:sz w:val="28"/>
          <w:szCs w:val="28"/>
          <w:lang w:eastAsia="pl-PL"/>
        </w:rPr>
        <w:t xml:space="preserve"> z okazji </w:t>
      </w:r>
      <w:r w:rsidRPr="003B3EC5">
        <w:rPr>
          <w:rFonts w:ascii="Times New Roman" w:eastAsia="Times New Roman" w:hAnsi="Times New Roman" w:cs="Times New Roman"/>
          <w:bCs/>
          <w:sz w:val="28"/>
          <w:szCs w:val="28"/>
          <w:lang w:eastAsia="pl-PL"/>
        </w:rPr>
        <w:t>Narodowego Czytania „Balladyny” Juliusza Słowackiego.</w:t>
      </w:r>
    </w:p>
    <w:p w:rsidR="003B3EC5" w:rsidRPr="003B3EC5" w:rsidRDefault="003B3EC5" w:rsidP="003B3EC5">
      <w:pPr>
        <w:spacing w:after="0" w:line="240" w:lineRule="auto"/>
        <w:rPr>
          <w:rFonts w:ascii="Times New Roman" w:eastAsia="Times New Roman" w:hAnsi="Times New Roman" w:cs="Times New Roman"/>
          <w:sz w:val="28"/>
          <w:szCs w:val="28"/>
          <w:lang w:eastAsia="pl-PL"/>
        </w:rPr>
      </w:pPr>
      <w:r w:rsidRPr="003B3EC5">
        <w:rPr>
          <w:rFonts w:ascii="Times New Roman" w:eastAsia="Times New Roman" w:hAnsi="Times New Roman" w:cs="Times New Roman"/>
          <w:sz w:val="28"/>
          <w:szCs w:val="28"/>
          <w:lang w:eastAsia="pl-PL"/>
        </w:rPr>
        <w:t xml:space="preserve">W Filii nr 9 zorganizowała i przeprowadziła wiele spotkań z dziećmi i młodzieżą, propagujących czytelnictwo, wiedzę o literaturze i języku, a także </w:t>
      </w:r>
    </w:p>
    <w:p w:rsidR="003B3EC5" w:rsidRPr="003B3EC5" w:rsidRDefault="003B3EC5" w:rsidP="003B3EC5">
      <w:pPr>
        <w:spacing w:after="0" w:line="240" w:lineRule="auto"/>
        <w:rPr>
          <w:rFonts w:ascii="Times New Roman" w:eastAsia="Times New Roman" w:hAnsi="Times New Roman" w:cs="Times New Roman"/>
          <w:sz w:val="28"/>
          <w:szCs w:val="28"/>
          <w:lang w:eastAsia="pl-PL"/>
        </w:rPr>
      </w:pPr>
      <w:r w:rsidRPr="003B3EC5">
        <w:rPr>
          <w:rFonts w:ascii="Times New Roman" w:eastAsia="Times New Roman" w:hAnsi="Times New Roman" w:cs="Times New Roman"/>
          <w:sz w:val="28"/>
          <w:szCs w:val="28"/>
          <w:lang w:eastAsia="pl-PL"/>
        </w:rPr>
        <w:t xml:space="preserve">o regionie kaliskim, m.in. „Biblioteka dla małego człowieka”, kilkuletnie cykle spotkań: </w:t>
      </w:r>
      <w:r w:rsidRPr="003B3EC5">
        <w:rPr>
          <w:rFonts w:ascii="Times New Roman" w:eastAsia="Times New Roman" w:hAnsi="Times New Roman" w:cs="Times New Roman"/>
          <w:bCs/>
          <w:sz w:val="28"/>
          <w:szCs w:val="28"/>
          <w:lang w:eastAsia="pl-PL"/>
        </w:rPr>
        <w:t>„Moja pasja”</w:t>
      </w:r>
      <w:r w:rsidRPr="003B3EC5">
        <w:rPr>
          <w:rFonts w:ascii="Times New Roman" w:eastAsia="Times New Roman" w:hAnsi="Times New Roman" w:cs="Times New Roman"/>
          <w:sz w:val="28"/>
          <w:szCs w:val="28"/>
          <w:lang w:eastAsia="pl-PL"/>
        </w:rPr>
        <w:t xml:space="preserve">, gdzie gośćmi byli kaliszanie realizujący swoją pasję </w:t>
      </w:r>
    </w:p>
    <w:p w:rsidR="003B3EC5" w:rsidRPr="003B3EC5" w:rsidRDefault="003B3EC5" w:rsidP="003B3EC5">
      <w:pPr>
        <w:spacing w:after="0" w:line="240" w:lineRule="auto"/>
        <w:rPr>
          <w:rFonts w:ascii="Times New Roman" w:eastAsia="Times New Roman" w:hAnsi="Times New Roman" w:cs="Times New Roman"/>
          <w:sz w:val="28"/>
          <w:szCs w:val="28"/>
          <w:lang w:eastAsia="pl-PL"/>
        </w:rPr>
      </w:pPr>
      <w:r w:rsidRPr="003B3EC5">
        <w:rPr>
          <w:rFonts w:ascii="Times New Roman" w:eastAsia="Times New Roman" w:hAnsi="Times New Roman" w:cs="Times New Roman"/>
          <w:sz w:val="28"/>
          <w:szCs w:val="28"/>
          <w:lang w:eastAsia="pl-PL"/>
        </w:rPr>
        <w:t xml:space="preserve">w życiu zawodowym, „Spotkanie na czytanie”, skierowane do młodzieży, </w:t>
      </w:r>
    </w:p>
    <w:p w:rsidR="003B3EC5" w:rsidRPr="003B3EC5" w:rsidRDefault="003B3EC5" w:rsidP="003B3EC5">
      <w:pPr>
        <w:spacing w:after="0" w:line="240" w:lineRule="auto"/>
        <w:rPr>
          <w:rFonts w:ascii="Times New Roman" w:eastAsia="Times New Roman" w:hAnsi="Times New Roman" w:cs="Times New Roman"/>
          <w:bCs/>
          <w:sz w:val="28"/>
          <w:szCs w:val="28"/>
          <w:lang w:eastAsia="pl-PL"/>
        </w:rPr>
      </w:pPr>
      <w:r w:rsidRPr="003B3EC5">
        <w:rPr>
          <w:rFonts w:ascii="Times New Roman" w:eastAsia="Times New Roman" w:hAnsi="Times New Roman" w:cs="Times New Roman"/>
          <w:sz w:val="28"/>
          <w:szCs w:val="28"/>
          <w:lang w:eastAsia="pl-PL"/>
        </w:rPr>
        <w:t xml:space="preserve">w ramach projektu Ministerstwa Edukacji Narodowej </w:t>
      </w:r>
      <w:r w:rsidRPr="003B3EC5">
        <w:rPr>
          <w:rFonts w:ascii="Times New Roman" w:eastAsia="Times New Roman" w:hAnsi="Times New Roman" w:cs="Times New Roman"/>
          <w:bCs/>
          <w:sz w:val="28"/>
          <w:szCs w:val="28"/>
          <w:lang w:eastAsia="pl-PL"/>
        </w:rPr>
        <w:t xml:space="preserve">„Czytanie jest </w:t>
      </w:r>
      <w:proofErr w:type="spellStart"/>
      <w:r w:rsidRPr="003B3EC5">
        <w:rPr>
          <w:rFonts w:ascii="Times New Roman" w:eastAsia="Times New Roman" w:hAnsi="Times New Roman" w:cs="Times New Roman"/>
          <w:bCs/>
          <w:sz w:val="28"/>
          <w:szCs w:val="28"/>
          <w:lang w:eastAsia="pl-PL"/>
        </w:rPr>
        <w:t>cool</w:t>
      </w:r>
      <w:proofErr w:type="spellEnd"/>
      <w:r w:rsidRPr="003B3EC5">
        <w:rPr>
          <w:rFonts w:ascii="Times New Roman" w:eastAsia="Times New Roman" w:hAnsi="Times New Roman" w:cs="Times New Roman"/>
          <w:bCs/>
          <w:sz w:val="28"/>
          <w:szCs w:val="28"/>
          <w:lang w:eastAsia="pl-PL"/>
        </w:rPr>
        <w:t xml:space="preserve">” </w:t>
      </w:r>
    </w:p>
    <w:p w:rsidR="003B3EC5" w:rsidRPr="003B3EC5" w:rsidRDefault="003B3EC5" w:rsidP="003B3EC5">
      <w:pPr>
        <w:spacing w:after="0" w:line="240" w:lineRule="auto"/>
        <w:rPr>
          <w:rFonts w:ascii="Times New Roman" w:eastAsia="Times New Roman" w:hAnsi="Times New Roman" w:cs="Times New Roman"/>
          <w:sz w:val="28"/>
          <w:szCs w:val="28"/>
          <w:lang w:eastAsia="pl-PL"/>
        </w:rPr>
      </w:pPr>
      <w:r w:rsidRPr="003B3EC5">
        <w:rPr>
          <w:rFonts w:ascii="Times New Roman" w:eastAsia="Times New Roman" w:hAnsi="Times New Roman" w:cs="Times New Roman"/>
          <w:bCs/>
          <w:sz w:val="28"/>
          <w:szCs w:val="28"/>
          <w:lang w:eastAsia="pl-PL"/>
        </w:rPr>
        <w:t>i wiele innych</w:t>
      </w:r>
      <w:r w:rsidRPr="003B3EC5">
        <w:rPr>
          <w:rFonts w:ascii="Times New Roman" w:eastAsia="Times New Roman" w:hAnsi="Times New Roman" w:cs="Times New Roman"/>
          <w:sz w:val="28"/>
          <w:szCs w:val="28"/>
          <w:lang w:eastAsia="pl-PL"/>
        </w:rPr>
        <w:t xml:space="preserve">. </w:t>
      </w:r>
    </w:p>
    <w:p w:rsidR="003B3EC5" w:rsidRPr="003B3EC5" w:rsidRDefault="003B3EC5" w:rsidP="003B3EC5">
      <w:pPr>
        <w:spacing w:after="0" w:line="240" w:lineRule="auto"/>
        <w:rPr>
          <w:rFonts w:ascii="Times New Roman" w:eastAsia="Times New Roman" w:hAnsi="Times New Roman" w:cs="Times New Roman"/>
          <w:bCs/>
          <w:sz w:val="28"/>
          <w:szCs w:val="28"/>
          <w:lang w:eastAsia="pl-PL"/>
        </w:rPr>
      </w:pPr>
      <w:r w:rsidRPr="003B3EC5">
        <w:rPr>
          <w:rFonts w:ascii="Times New Roman" w:eastAsia="Times New Roman" w:hAnsi="Times New Roman" w:cs="Times New Roman"/>
          <w:sz w:val="28"/>
          <w:szCs w:val="28"/>
          <w:lang w:eastAsia="pl-PL"/>
        </w:rPr>
        <w:t xml:space="preserve">W ostatnim czasie powodzeniem cieszyły się również jej projekty </w:t>
      </w:r>
      <w:r w:rsidRPr="003B3EC5">
        <w:rPr>
          <w:rFonts w:ascii="Times New Roman" w:eastAsia="Times New Roman" w:hAnsi="Times New Roman" w:cs="Times New Roman"/>
          <w:bCs/>
          <w:sz w:val="28"/>
          <w:szCs w:val="28"/>
          <w:lang w:eastAsia="pl-PL"/>
        </w:rPr>
        <w:t>„Biblioteka dla małego człowieka”</w:t>
      </w:r>
      <w:r w:rsidRPr="003B3EC5">
        <w:rPr>
          <w:rFonts w:ascii="Times New Roman" w:eastAsia="Times New Roman" w:hAnsi="Times New Roman" w:cs="Times New Roman"/>
          <w:sz w:val="28"/>
          <w:szCs w:val="28"/>
          <w:lang w:eastAsia="pl-PL"/>
        </w:rPr>
        <w:t xml:space="preserve">, </w:t>
      </w:r>
      <w:r w:rsidRPr="003B3EC5">
        <w:rPr>
          <w:rFonts w:ascii="Times New Roman" w:eastAsia="Times New Roman" w:hAnsi="Times New Roman" w:cs="Times New Roman"/>
          <w:bCs/>
          <w:sz w:val="28"/>
          <w:szCs w:val="28"/>
          <w:lang w:eastAsia="pl-PL"/>
        </w:rPr>
        <w:t>„</w:t>
      </w:r>
      <w:proofErr w:type="spellStart"/>
      <w:r w:rsidRPr="003B3EC5">
        <w:rPr>
          <w:rFonts w:ascii="Times New Roman" w:eastAsia="Times New Roman" w:hAnsi="Times New Roman" w:cs="Times New Roman"/>
          <w:bCs/>
          <w:sz w:val="28"/>
          <w:szCs w:val="28"/>
          <w:lang w:eastAsia="pl-PL"/>
        </w:rPr>
        <w:t>BibKA</w:t>
      </w:r>
      <w:proofErr w:type="spellEnd"/>
      <w:r w:rsidRPr="003B3EC5">
        <w:rPr>
          <w:rFonts w:ascii="Times New Roman" w:eastAsia="Times New Roman" w:hAnsi="Times New Roman" w:cs="Times New Roman"/>
          <w:bCs/>
          <w:sz w:val="28"/>
          <w:szCs w:val="28"/>
          <w:lang w:eastAsia="pl-PL"/>
        </w:rPr>
        <w:t xml:space="preserve"> z czytaniem”,</w:t>
      </w:r>
      <w:r w:rsidRPr="003B3EC5">
        <w:rPr>
          <w:rFonts w:ascii="Times New Roman" w:eastAsia="Times New Roman" w:hAnsi="Times New Roman" w:cs="Times New Roman"/>
          <w:sz w:val="28"/>
          <w:szCs w:val="28"/>
          <w:lang w:eastAsia="pl-PL"/>
        </w:rPr>
        <w:t xml:space="preserve"> dedykowany kobietom już nieaktywnym zawodowo,</w:t>
      </w:r>
      <w:r w:rsidRPr="003B3EC5">
        <w:rPr>
          <w:rFonts w:ascii="Times New Roman" w:eastAsia="Times New Roman" w:hAnsi="Times New Roman" w:cs="Times New Roman"/>
          <w:bCs/>
          <w:sz w:val="28"/>
          <w:szCs w:val="28"/>
          <w:lang w:eastAsia="pl-PL"/>
        </w:rPr>
        <w:t xml:space="preserve"> „Książkowe kulinaria” projekt organizowany </w:t>
      </w:r>
    </w:p>
    <w:p w:rsidR="003B3EC5" w:rsidRPr="003B3EC5" w:rsidRDefault="003B3EC5" w:rsidP="003B3EC5">
      <w:pPr>
        <w:spacing w:after="0" w:line="240" w:lineRule="auto"/>
        <w:rPr>
          <w:rFonts w:ascii="Times New Roman" w:eastAsia="Times New Roman" w:hAnsi="Times New Roman" w:cs="Times New Roman"/>
          <w:sz w:val="28"/>
          <w:szCs w:val="28"/>
          <w:lang w:eastAsia="pl-PL"/>
        </w:rPr>
      </w:pPr>
      <w:r w:rsidRPr="003B3EC5">
        <w:rPr>
          <w:rFonts w:ascii="Times New Roman" w:eastAsia="Times New Roman" w:hAnsi="Times New Roman" w:cs="Times New Roman"/>
          <w:sz w:val="28"/>
          <w:szCs w:val="28"/>
          <w:lang w:eastAsia="pl-PL"/>
        </w:rPr>
        <w:t>w ramach</w:t>
      </w:r>
      <w:r w:rsidRPr="003B3EC5">
        <w:rPr>
          <w:rFonts w:ascii="Times New Roman" w:eastAsia="Times New Roman" w:hAnsi="Times New Roman" w:cs="Times New Roman"/>
          <w:bCs/>
          <w:sz w:val="28"/>
          <w:szCs w:val="28"/>
          <w:lang w:eastAsia="pl-PL"/>
        </w:rPr>
        <w:t xml:space="preserve"> Kaliskiej</w:t>
      </w:r>
      <w:r w:rsidRPr="003B3EC5">
        <w:rPr>
          <w:rFonts w:ascii="Times New Roman" w:eastAsia="Times New Roman" w:hAnsi="Times New Roman" w:cs="Times New Roman"/>
          <w:sz w:val="28"/>
          <w:szCs w:val="28"/>
          <w:lang w:eastAsia="pl-PL"/>
        </w:rPr>
        <w:t xml:space="preserve"> </w:t>
      </w:r>
      <w:proofErr w:type="spellStart"/>
      <w:r w:rsidRPr="003B3EC5">
        <w:rPr>
          <w:rFonts w:ascii="Times New Roman" w:eastAsia="Times New Roman" w:hAnsi="Times New Roman" w:cs="Times New Roman"/>
          <w:bCs/>
          <w:sz w:val="28"/>
          <w:szCs w:val="28"/>
          <w:lang w:eastAsia="pl-PL"/>
        </w:rPr>
        <w:t>Senioriady</w:t>
      </w:r>
      <w:proofErr w:type="spellEnd"/>
      <w:r w:rsidRPr="003B3EC5">
        <w:rPr>
          <w:rFonts w:ascii="Times New Roman" w:eastAsia="Times New Roman" w:hAnsi="Times New Roman" w:cs="Times New Roman"/>
          <w:bCs/>
          <w:sz w:val="28"/>
          <w:szCs w:val="28"/>
          <w:lang w:eastAsia="pl-PL"/>
        </w:rPr>
        <w:t>.</w:t>
      </w:r>
    </w:p>
    <w:p w:rsidR="003B3EC5" w:rsidRPr="003B3EC5" w:rsidRDefault="003B3EC5" w:rsidP="003B3EC5">
      <w:pPr>
        <w:spacing w:after="0" w:line="240" w:lineRule="auto"/>
        <w:rPr>
          <w:rFonts w:ascii="Times New Roman" w:eastAsia="Times New Roman" w:hAnsi="Times New Roman" w:cs="Times New Roman"/>
          <w:sz w:val="28"/>
          <w:szCs w:val="28"/>
          <w:lang w:eastAsia="pl-PL"/>
        </w:rPr>
      </w:pPr>
      <w:r w:rsidRPr="003B3EC5">
        <w:rPr>
          <w:rFonts w:ascii="Times New Roman" w:eastAsia="Times New Roman" w:hAnsi="Times New Roman" w:cs="Times New Roman"/>
          <w:sz w:val="28"/>
          <w:szCs w:val="28"/>
          <w:lang w:eastAsia="pl-PL"/>
        </w:rPr>
        <w:t xml:space="preserve">Joanna Piotrowska angażuje się również w działalność Miejskiej Biblioteki Publicznej im. Adama Asnyka. Brała udział m.in. w przygotowaniu </w:t>
      </w:r>
      <w:r w:rsidRPr="003B3EC5">
        <w:rPr>
          <w:rFonts w:ascii="Times New Roman" w:eastAsia="Times New Roman" w:hAnsi="Times New Roman" w:cs="Times New Roman"/>
          <w:bCs/>
          <w:sz w:val="28"/>
          <w:szCs w:val="28"/>
          <w:lang w:eastAsia="pl-PL"/>
        </w:rPr>
        <w:t>I Kaliskiego Dyktanda</w:t>
      </w:r>
      <w:r w:rsidRPr="003B3EC5">
        <w:rPr>
          <w:rFonts w:ascii="Times New Roman" w:eastAsia="Times New Roman" w:hAnsi="Times New Roman" w:cs="Times New Roman"/>
          <w:sz w:val="28"/>
          <w:szCs w:val="28"/>
          <w:lang w:eastAsia="pl-PL"/>
        </w:rPr>
        <w:t xml:space="preserve">, </w:t>
      </w:r>
      <w:r w:rsidRPr="003B3EC5">
        <w:rPr>
          <w:rFonts w:ascii="Times New Roman" w:eastAsia="Times New Roman" w:hAnsi="Times New Roman" w:cs="Times New Roman"/>
          <w:bCs/>
          <w:sz w:val="28"/>
          <w:szCs w:val="28"/>
          <w:lang w:eastAsia="pl-PL"/>
        </w:rPr>
        <w:t>Nocy Bibliotek</w:t>
      </w:r>
      <w:r w:rsidRPr="003B3EC5">
        <w:rPr>
          <w:rFonts w:ascii="Times New Roman" w:eastAsia="Times New Roman" w:hAnsi="Times New Roman" w:cs="Times New Roman"/>
          <w:sz w:val="28"/>
          <w:szCs w:val="28"/>
          <w:lang w:eastAsia="pl-PL"/>
        </w:rPr>
        <w:t xml:space="preserve"> czy obchodach </w:t>
      </w:r>
      <w:r w:rsidRPr="003B3EC5">
        <w:rPr>
          <w:rFonts w:ascii="Times New Roman" w:eastAsia="Times New Roman" w:hAnsi="Times New Roman" w:cs="Times New Roman"/>
          <w:bCs/>
          <w:sz w:val="28"/>
          <w:szCs w:val="28"/>
          <w:lang w:eastAsia="pl-PL"/>
        </w:rPr>
        <w:t>Roku Adama Asnyka.</w:t>
      </w:r>
    </w:p>
    <w:p w:rsidR="003B3EC5" w:rsidRPr="003B3EC5" w:rsidRDefault="003B3EC5" w:rsidP="003B3EC5">
      <w:pPr>
        <w:spacing w:after="0" w:line="240" w:lineRule="auto"/>
        <w:rPr>
          <w:rFonts w:ascii="Times New Roman" w:eastAsia="Times New Roman" w:hAnsi="Times New Roman" w:cs="Times New Roman"/>
          <w:sz w:val="28"/>
          <w:szCs w:val="28"/>
          <w:lang w:eastAsia="pl-PL"/>
        </w:rPr>
      </w:pPr>
    </w:p>
    <w:p w:rsidR="003B3EC5" w:rsidRPr="003B3EC5" w:rsidRDefault="003B3EC5" w:rsidP="003B3EC5">
      <w:pPr>
        <w:spacing w:after="0" w:line="240" w:lineRule="auto"/>
        <w:rPr>
          <w:rFonts w:ascii="Times New Roman" w:eastAsia="Times New Roman" w:hAnsi="Times New Roman" w:cs="Times New Roman"/>
          <w:color w:val="000000"/>
          <w:sz w:val="28"/>
          <w:szCs w:val="28"/>
          <w:lang w:eastAsia="pl-PL"/>
        </w:rPr>
      </w:pPr>
      <w:r w:rsidRPr="003B3EC5">
        <w:rPr>
          <w:rFonts w:ascii="Times New Roman" w:eastAsia="Times New Roman" w:hAnsi="Times New Roman" w:cs="Times New Roman"/>
          <w:b/>
          <w:color w:val="000000"/>
          <w:sz w:val="28"/>
          <w:szCs w:val="28"/>
          <w:lang w:eastAsia="pl-PL"/>
        </w:rPr>
        <w:t xml:space="preserve">Aneta Lipińska ˗ </w:t>
      </w:r>
      <w:r w:rsidRPr="003B3EC5">
        <w:rPr>
          <w:rFonts w:ascii="Times New Roman" w:eastAsia="Times New Roman" w:hAnsi="Times New Roman" w:cs="Times New Roman"/>
          <w:color w:val="000000"/>
          <w:sz w:val="28"/>
          <w:szCs w:val="28"/>
          <w:lang w:eastAsia="pl-PL"/>
        </w:rPr>
        <w:t xml:space="preserve">od 35 lat jest bibliotekarzem, obecnie starszym kustoszem, kierownikiem Filii nr 7 Miejskiej Biblioteki Publicznej im. Adama Asnyka. </w:t>
      </w:r>
    </w:p>
    <w:p w:rsidR="003B3EC5" w:rsidRPr="003B3EC5" w:rsidRDefault="003B3EC5" w:rsidP="003B3EC5">
      <w:pPr>
        <w:spacing w:after="0" w:line="240" w:lineRule="auto"/>
        <w:rPr>
          <w:rFonts w:ascii="Times New Roman" w:eastAsia="Times New Roman" w:hAnsi="Times New Roman" w:cs="Times New Roman"/>
          <w:color w:val="000000"/>
          <w:sz w:val="28"/>
          <w:szCs w:val="28"/>
          <w:lang w:eastAsia="pl-PL"/>
        </w:rPr>
      </w:pPr>
      <w:r w:rsidRPr="003B3EC5">
        <w:rPr>
          <w:rFonts w:ascii="Times New Roman" w:eastAsia="Times New Roman" w:hAnsi="Times New Roman" w:cs="Times New Roman"/>
          <w:color w:val="000000"/>
          <w:sz w:val="28"/>
          <w:szCs w:val="28"/>
          <w:lang w:eastAsia="pl-PL"/>
        </w:rPr>
        <w:t xml:space="preserve">W myśl zasady </w:t>
      </w:r>
      <w:r w:rsidRPr="003B3EC5">
        <w:rPr>
          <w:rFonts w:ascii="Times New Roman" w:eastAsia="Times New Roman" w:hAnsi="Times New Roman" w:cs="Times New Roman"/>
          <w:iCs/>
          <w:color w:val="000000"/>
          <w:sz w:val="28"/>
          <w:szCs w:val="28"/>
          <w:lang w:eastAsia="pl-PL"/>
        </w:rPr>
        <w:t>„Nikt nie rodzi się czytelnikiem ˗ czytelnika trzeba wychować”,</w:t>
      </w:r>
      <w:r w:rsidRPr="003B3EC5">
        <w:rPr>
          <w:rFonts w:ascii="Times New Roman" w:eastAsia="Times New Roman" w:hAnsi="Times New Roman" w:cs="Times New Roman"/>
          <w:i/>
          <w:iCs/>
          <w:color w:val="000000"/>
          <w:sz w:val="28"/>
          <w:szCs w:val="28"/>
          <w:lang w:eastAsia="pl-PL"/>
        </w:rPr>
        <w:t xml:space="preserve"> </w:t>
      </w:r>
      <w:r w:rsidRPr="003B3EC5">
        <w:rPr>
          <w:rFonts w:ascii="Times New Roman" w:eastAsia="Times New Roman" w:hAnsi="Times New Roman" w:cs="Times New Roman"/>
          <w:color w:val="000000"/>
          <w:sz w:val="28"/>
          <w:szCs w:val="28"/>
          <w:lang w:eastAsia="pl-PL"/>
        </w:rPr>
        <w:t>podejmuje niekonwencjonalne działania, które pokazują kaliską bibliotekę jako instytucję aktywną, idącą z duchem czasu.</w:t>
      </w:r>
    </w:p>
    <w:p w:rsidR="003B3EC5" w:rsidRPr="003B3EC5" w:rsidRDefault="003B3EC5" w:rsidP="003B3EC5">
      <w:pPr>
        <w:spacing w:after="0" w:line="240" w:lineRule="auto"/>
        <w:rPr>
          <w:rFonts w:ascii="Times New Roman" w:eastAsia="Times New Roman" w:hAnsi="Times New Roman" w:cs="Times New Roman"/>
          <w:sz w:val="28"/>
          <w:szCs w:val="28"/>
          <w:lang w:eastAsia="pl-PL"/>
        </w:rPr>
      </w:pPr>
      <w:r w:rsidRPr="003B3EC5">
        <w:rPr>
          <w:rFonts w:ascii="Times New Roman" w:eastAsia="Times New Roman" w:hAnsi="Times New Roman" w:cs="Times New Roman"/>
          <w:color w:val="000000"/>
          <w:sz w:val="28"/>
          <w:szCs w:val="28"/>
          <w:lang w:eastAsia="pl-PL"/>
        </w:rPr>
        <w:t>Filię nr 7 na osiedlu Dobrzec w Kaliszu prowadzi od</w:t>
      </w:r>
      <w:r w:rsidRPr="003B3EC5">
        <w:rPr>
          <w:rFonts w:ascii="Times New Roman" w:eastAsia="Times New Roman" w:hAnsi="Times New Roman" w:cs="Times New Roman"/>
          <w:bCs/>
          <w:color w:val="000000"/>
          <w:sz w:val="28"/>
          <w:szCs w:val="28"/>
          <w:lang w:eastAsia="pl-PL"/>
        </w:rPr>
        <w:t xml:space="preserve"> 2003 roku</w:t>
      </w:r>
      <w:r w:rsidRPr="003B3EC5">
        <w:rPr>
          <w:rFonts w:ascii="Times New Roman" w:eastAsia="Times New Roman" w:hAnsi="Times New Roman" w:cs="Times New Roman"/>
          <w:color w:val="000000"/>
          <w:sz w:val="28"/>
          <w:szCs w:val="28"/>
          <w:lang w:eastAsia="pl-PL"/>
        </w:rPr>
        <w:t xml:space="preserve">. Od tego czasu współpracuje z Radą Osiedla Majków oraz lokalnymi placówkami oświatowymi. Efektem jest wiele wspólnych działań czytelniczych, bibliotecznych, do których m.in. należą: coroczne spotkania pokoleń z cyklu </w:t>
      </w:r>
      <w:r w:rsidRPr="003B3EC5">
        <w:rPr>
          <w:rFonts w:ascii="Times New Roman" w:eastAsia="Times New Roman" w:hAnsi="Times New Roman" w:cs="Times New Roman"/>
          <w:iCs/>
          <w:color w:val="000000"/>
          <w:sz w:val="28"/>
          <w:szCs w:val="28"/>
          <w:lang w:eastAsia="pl-PL"/>
        </w:rPr>
        <w:t>„Choinka poetycka”,</w:t>
      </w:r>
      <w:r w:rsidRPr="003B3EC5">
        <w:rPr>
          <w:rFonts w:ascii="Times New Roman" w:eastAsia="Times New Roman" w:hAnsi="Times New Roman" w:cs="Times New Roman"/>
          <w:i/>
          <w:iCs/>
          <w:color w:val="000000"/>
          <w:sz w:val="28"/>
          <w:szCs w:val="28"/>
          <w:lang w:eastAsia="pl-PL"/>
        </w:rPr>
        <w:t xml:space="preserve"> </w:t>
      </w:r>
      <w:r w:rsidRPr="003B3EC5">
        <w:rPr>
          <w:rFonts w:ascii="Times New Roman" w:eastAsia="Times New Roman" w:hAnsi="Times New Roman" w:cs="Times New Roman"/>
          <w:iCs/>
          <w:color w:val="000000"/>
          <w:sz w:val="28"/>
          <w:szCs w:val="28"/>
          <w:lang w:eastAsia="pl-PL"/>
        </w:rPr>
        <w:t>„Karnawałowe wersety”, „Święto Dzielnicy Majków”</w:t>
      </w:r>
      <w:r w:rsidRPr="003B3EC5">
        <w:rPr>
          <w:rFonts w:ascii="Times New Roman" w:eastAsia="Times New Roman" w:hAnsi="Times New Roman" w:cs="Times New Roman"/>
          <w:color w:val="000000"/>
          <w:sz w:val="28"/>
          <w:szCs w:val="28"/>
          <w:lang w:eastAsia="pl-PL"/>
        </w:rPr>
        <w:t>.</w:t>
      </w:r>
    </w:p>
    <w:p w:rsidR="003B3EC5" w:rsidRPr="003B3EC5" w:rsidRDefault="003B3EC5" w:rsidP="003B3EC5">
      <w:pPr>
        <w:spacing w:after="0" w:line="240" w:lineRule="auto"/>
        <w:rPr>
          <w:rFonts w:ascii="Times New Roman" w:eastAsia="Times New Roman" w:hAnsi="Times New Roman" w:cs="Times New Roman"/>
          <w:sz w:val="28"/>
          <w:szCs w:val="28"/>
          <w:lang w:eastAsia="pl-PL"/>
        </w:rPr>
      </w:pPr>
      <w:r w:rsidRPr="003B3EC5">
        <w:rPr>
          <w:rFonts w:ascii="Times New Roman" w:eastAsia="Times New Roman" w:hAnsi="Times New Roman" w:cs="Times New Roman"/>
          <w:color w:val="000000"/>
          <w:sz w:val="28"/>
          <w:szCs w:val="28"/>
          <w:lang w:eastAsia="pl-PL"/>
        </w:rPr>
        <w:lastRenderedPageBreak/>
        <w:t xml:space="preserve">Organizatorka wielu akcji popularyzujących działalność biblioteki w </w:t>
      </w:r>
      <w:proofErr w:type="spellStart"/>
      <w:r w:rsidRPr="003B3EC5">
        <w:rPr>
          <w:rFonts w:ascii="Times New Roman" w:eastAsia="Times New Roman" w:hAnsi="Times New Roman" w:cs="Times New Roman"/>
          <w:color w:val="000000"/>
          <w:sz w:val="28"/>
          <w:szCs w:val="28"/>
          <w:lang w:eastAsia="pl-PL"/>
        </w:rPr>
        <w:t>internecie</w:t>
      </w:r>
      <w:proofErr w:type="spellEnd"/>
      <w:r w:rsidRPr="003B3EC5">
        <w:rPr>
          <w:rFonts w:ascii="Times New Roman" w:eastAsia="Times New Roman" w:hAnsi="Times New Roman" w:cs="Times New Roman"/>
          <w:color w:val="000000"/>
          <w:sz w:val="28"/>
          <w:szCs w:val="28"/>
          <w:lang w:eastAsia="pl-PL"/>
        </w:rPr>
        <w:t>, takich jak m.in.:</w:t>
      </w:r>
      <w:r w:rsidRPr="003B3EC5">
        <w:rPr>
          <w:rFonts w:ascii="Times New Roman" w:eastAsia="Times New Roman" w:hAnsi="Times New Roman" w:cs="Times New Roman"/>
          <w:sz w:val="28"/>
          <w:szCs w:val="28"/>
          <w:lang w:eastAsia="pl-PL"/>
        </w:rPr>
        <w:t xml:space="preserve"> </w:t>
      </w:r>
      <w:r w:rsidRPr="003B3EC5">
        <w:rPr>
          <w:rFonts w:ascii="Times New Roman" w:eastAsia="Times New Roman" w:hAnsi="Times New Roman" w:cs="Times New Roman"/>
          <w:color w:val="000000"/>
          <w:sz w:val="28"/>
          <w:szCs w:val="28"/>
          <w:lang w:eastAsia="pl-PL"/>
        </w:rPr>
        <w:t>„Czytanie z Siódemką”,</w:t>
      </w:r>
      <w:r w:rsidRPr="003B3EC5">
        <w:rPr>
          <w:rFonts w:ascii="Times New Roman" w:eastAsia="Times New Roman" w:hAnsi="Times New Roman" w:cs="Times New Roman"/>
          <w:sz w:val="28"/>
          <w:szCs w:val="28"/>
          <w:lang w:eastAsia="pl-PL"/>
        </w:rPr>
        <w:t xml:space="preserve"> </w:t>
      </w:r>
      <w:r w:rsidRPr="003B3EC5">
        <w:rPr>
          <w:rFonts w:ascii="Times New Roman" w:eastAsia="Times New Roman" w:hAnsi="Times New Roman" w:cs="Times New Roman"/>
          <w:color w:val="000000"/>
          <w:sz w:val="28"/>
          <w:szCs w:val="28"/>
          <w:lang w:eastAsia="pl-PL"/>
        </w:rPr>
        <w:t>„Tydzień  czytania o zwierzętach, „Dokąd pojechała książka?”.</w:t>
      </w:r>
    </w:p>
    <w:p w:rsidR="003B3EC5" w:rsidRPr="003B3EC5" w:rsidRDefault="003B3EC5" w:rsidP="003B3EC5">
      <w:pPr>
        <w:spacing w:after="0" w:line="240" w:lineRule="auto"/>
        <w:rPr>
          <w:rFonts w:ascii="Times New Roman" w:eastAsia="Times New Roman" w:hAnsi="Times New Roman" w:cs="Times New Roman"/>
          <w:color w:val="000000"/>
          <w:sz w:val="28"/>
          <w:szCs w:val="28"/>
          <w:lang w:eastAsia="pl-PL"/>
        </w:rPr>
      </w:pPr>
      <w:r w:rsidRPr="003B3EC5">
        <w:rPr>
          <w:rFonts w:ascii="Times New Roman" w:eastAsia="Times New Roman" w:hAnsi="Times New Roman" w:cs="Times New Roman"/>
          <w:color w:val="000000"/>
          <w:sz w:val="28"/>
          <w:szCs w:val="28"/>
          <w:lang w:eastAsia="pl-PL"/>
        </w:rPr>
        <w:t xml:space="preserve">W 2011 roku nawiązała współpracę z Fundacją „ABCXXI ˗ </w:t>
      </w:r>
      <w:r w:rsidRPr="003B3EC5">
        <w:rPr>
          <w:rFonts w:ascii="Times New Roman" w:eastAsia="Times New Roman" w:hAnsi="Times New Roman" w:cs="Times New Roman"/>
          <w:iCs/>
          <w:color w:val="000000"/>
          <w:sz w:val="28"/>
          <w:szCs w:val="28"/>
          <w:lang w:eastAsia="pl-PL"/>
        </w:rPr>
        <w:t>Cała Polska czyta dzieciom”.</w:t>
      </w:r>
      <w:r w:rsidRPr="003B3EC5">
        <w:rPr>
          <w:rFonts w:ascii="Times New Roman" w:eastAsia="Times New Roman" w:hAnsi="Times New Roman" w:cs="Times New Roman"/>
          <w:color w:val="000000"/>
          <w:sz w:val="28"/>
          <w:szCs w:val="28"/>
          <w:lang w:eastAsia="pl-PL"/>
        </w:rPr>
        <w:t xml:space="preserve"> W efekcie wdraża programy edukacyjne i czytelnicze Fundacji nie tylko w swojej placówce bibliotecznej. Zaprasza do głośnego czytania wielu prelegentów, dorosłych, młodzież i dzieci. W akcji „</w:t>
      </w:r>
      <w:r w:rsidRPr="003B3EC5">
        <w:rPr>
          <w:rFonts w:ascii="Times New Roman" w:eastAsia="Times New Roman" w:hAnsi="Times New Roman" w:cs="Times New Roman"/>
          <w:iCs/>
          <w:color w:val="000000"/>
          <w:sz w:val="28"/>
          <w:szCs w:val="28"/>
          <w:lang w:eastAsia="pl-PL"/>
        </w:rPr>
        <w:t>Czytanie zbliża” biorą udział</w:t>
      </w:r>
      <w:r w:rsidRPr="003B3EC5">
        <w:rPr>
          <w:rFonts w:ascii="Times New Roman" w:eastAsia="Times New Roman" w:hAnsi="Times New Roman" w:cs="Times New Roman"/>
          <w:color w:val="000000"/>
          <w:sz w:val="28"/>
          <w:szCs w:val="28"/>
          <w:lang w:eastAsia="pl-PL"/>
        </w:rPr>
        <w:t xml:space="preserve"> dzieci niepełnosprawne i zdrowe, </w:t>
      </w:r>
      <w:r w:rsidRPr="003B3EC5">
        <w:rPr>
          <w:rFonts w:ascii="Times New Roman" w:eastAsia="Times New Roman" w:hAnsi="Times New Roman" w:cs="Times New Roman"/>
          <w:iCs/>
          <w:color w:val="000000"/>
          <w:sz w:val="28"/>
          <w:szCs w:val="28"/>
          <w:lang w:eastAsia="pl-PL"/>
        </w:rPr>
        <w:t xml:space="preserve">„Czytanie i podróżowanie”, </w:t>
      </w:r>
      <w:r w:rsidRPr="003B3EC5">
        <w:rPr>
          <w:rFonts w:ascii="Times New Roman" w:eastAsia="Times New Roman" w:hAnsi="Times New Roman" w:cs="Times New Roman"/>
          <w:color w:val="000000"/>
          <w:sz w:val="28"/>
          <w:szCs w:val="28"/>
          <w:lang w:eastAsia="pl-PL"/>
        </w:rPr>
        <w:t xml:space="preserve">polega na wspólnym czytaniu, które może być inspiracją do podróży, tych prawdziwych i tych na mapie, </w:t>
      </w:r>
      <w:r w:rsidRPr="003B3EC5">
        <w:rPr>
          <w:rFonts w:ascii="Times New Roman" w:eastAsia="Times New Roman" w:hAnsi="Times New Roman" w:cs="Times New Roman"/>
          <w:iCs/>
          <w:color w:val="000000"/>
          <w:sz w:val="28"/>
          <w:szCs w:val="28"/>
          <w:lang w:eastAsia="pl-PL"/>
        </w:rPr>
        <w:t>„Czytające Szkoły!”, „Czytające Przedszkola”!</w:t>
      </w:r>
      <w:r w:rsidRPr="003B3EC5">
        <w:rPr>
          <w:rFonts w:ascii="Times New Roman" w:eastAsia="Times New Roman" w:hAnsi="Times New Roman" w:cs="Times New Roman"/>
          <w:color w:val="000000"/>
          <w:sz w:val="28"/>
          <w:szCs w:val="28"/>
          <w:lang w:eastAsia="pl-PL"/>
        </w:rPr>
        <w:t xml:space="preserve"> ˗ mają pomóc zrozumieć, że czytanie było, jest i zawsze będzie trendy.</w:t>
      </w:r>
    </w:p>
    <w:p w:rsidR="003B3EC5" w:rsidRPr="003B3EC5" w:rsidRDefault="003B3EC5" w:rsidP="003B3EC5">
      <w:pPr>
        <w:spacing w:after="0" w:line="240" w:lineRule="auto"/>
        <w:rPr>
          <w:rFonts w:ascii="Times New Roman" w:eastAsia="Times New Roman" w:hAnsi="Times New Roman" w:cs="Times New Roman"/>
          <w:color w:val="000000"/>
          <w:sz w:val="28"/>
          <w:szCs w:val="28"/>
          <w:lang w:eastAsia="pl-PL"/>
        </w:rPr>
      </w:pPr>
      <w:r w:rsidRPr="003B3EC5">
        <w:rPr>
          <w:rFonts w:ascii="Times New Roman" w:eastAsia="Times New Roman" w:hAnsi="Times New Roman" w:cs="Times New Roman"/>
          <w:color w:val="000000"/>
          <w:sz w:val="28"/>
          <w:szCs w:val="28"/>
          <w:lang w:eastAsia="pl-PL"/>
        </w:rPr>
        <w:t>Ponadto, Aneta Lipińska prowadzi w siedzibie Filii szeroką działalność wystawienniczą, nawiązującą tematycznie do świąt, rocznic, obchodów literackich czy historycznych. Wspólnie ze Stowarzyszeniem Promocji Sztuki „Łyżka Mleka” jest inicjatorką oraz współorganizatorką wielu atrakcyjnych spotkań promujących region, autorów, książki i czytelnictwo.</w:t>
      </w:r>
    </w:p>
    <w:p w:rsidR="003B3EC5" w:rsidRPr="003B3EC5" w:rsidRDefault="003B3EC5" w:rsidP="003B3EC5">
      <w:pPr>
        <w:spacing w:after="0" w:line="240" w:lineRule="auto"/>
        <w:rPr>
          <w:rFonts w:ascii="Times New Roman" w:eastAsia="Times New Roman" w:hAnsi="Times New Roman" w:cs="Times New Roman"/>
          <w:sz w:val="28"/>
          <w:szCs w:val="28"/>
          <w:lang w:eastAsia="pl-PL"/>
        </w:rPr>
      </w:pPr>
      <w:r w:rsidRPr="003B3EC5">
        <w:rPr>
          <w:rFonts w:ascii="Times New Roman" w:eastAsia="Times New Roman" w:hAnsi="Times New Roman" w:cs="Times New Roman"/>
          <w:color w:val="000000"/>
          <w:sz w:val="28"/>
          <w:szCs w:val="28"/>
          <w:lang w:eastAsia="pl-PL"/>
        </w:rPr>
        <w:t xml:space="preserve">Aneta Lipińska pracuje również czynnie na rzecz Stowarzyszenia Bibliotekarzy Polskich, obecnie przez dwie kadencje koordynuje prace czterech regionalnych kół stowarzyszenia jako przewodnicząca w Zarządzie Oddziału w Kaliszu. </w:t>
      </w:r>
    </w:p>
    <w:p w:rsidR="003B3EC5" w:rsidRDefault="003B3EC5" w:rsidP="003B3EC5">
      <w:pPr>
        <w:spacing w:after="0" w:line="240" w:lineRule="auto"/>
        <w:rPr>
          <w:rFonts w:ascii="Times New Roman" w:eastAsia="Times New Roman" w:hAnsi="Times New Roman" w:cs="Times New Roman"/>
          <w:color w:val="000000"/>
          <w:sz w:val="28"/>
          <w:szCs w:val="28"/>
          <w:lang w:eastAsia="pl-PL"/>
        </w:rPr>
      </w:pPr>
    </w:p>
    <w:p w:rsidR="003B3EC5" w:rsidRDefault="003B3EC5" w:rsidP="003B3EC5">
      <w:pPr>
        <w:pStyle w:val="TableContents"/>
        <w:rPr>
          <w:rFonts w:ascii="Times New Roman" w:hAnsi="Times New Roman" w:cs="Times New Roman"/>
          <w:sz w:val="28"/>
          <w:szCs w:val="28"/>
        </w:rPr>
      </w:pPr>
      <w:r>
        <w:rPr>
          <w:rFonts w:ascii="Times New Roman" w:hAnsi="Times New Roman" w:cs="Times New Roman"/>
          <w:b/>
          <w:sz w:val="28"/>
          <w:szCs w:val="28"/>
        </w:rPr>
        <w:t>Liwio</w:t>
      </w:r>
      <w:r w:rsidRPr="009B390B">
        <w:rPr>
          <w:rFonts w:ascii="Times New Roman" w:hAnsi="Times New Roman" w:cs="Times New Roman"/>
          <w:b/>
          <w:sz w:val="28"/>
          <w:szCs w:val="28"/>
        </w:rPr>
        <w:t xml:space="preserve"> </w:t>
      </w:r>
      <w:proofErr w:type="spellStart"/>
      <w:r w:rsidRPr="009B390B">
        <w:rPr>
          <w:rFonts w:ascii="Times New Roman" w:hAnsi="Times New Roman" w:cs="Times New Roman"/>
          <w:b/>
          <w:sz w:val="28"/>
          <w:szCs w:val="28"/>
        </w:rPr>
        <w:t>Szumała</w:t>
      </w:r>
      <w:proofErr w:type="spellEnd"/>
      <w:r w:rsidRPr="00392BCD">
        <w:rPr>
          <w:rFonts w:ascii="Times New Roman" w:hAnsi="Times New Roman" w:cs="Times New Roman"/>
          <w:sz w:val="28"/>
          <w:szCs w:val="28"/>
        </w:rPr>
        <w:t xml:space="preserve"> od 2010 roku pracuje w Państwowej Szkole Muzycznej I </w:t>
      </w:r>
      <w:proofErr w:type="spellStart"/>
      <w:r w:rsidRPr="00392BCD">
        <w:rPr>
          <w:rFonts w:ascii="Times New Roman" w:hAnsi="Times New Roman" w:cs="Times New Roman"/>
          <w:sz w:val="28"/>
          <w:szCs w:val="28"/>
        </w:rPr>
        <w:t>i</w:t>
      </w:r>
      <w:proofErr w:type="spellEnd"/>
      <w:r>
        <w:rPr>
          <w:rFonts w:ascii="Times New Roman" w:hAnsi="Times New Roman" w:cs="Times New Roman"/>
          <w:sz w:val="28"/>
          <w:szCs w:val="28"/>
        </w:rPr>
        <w:t xml:space="preserve"> II st. im. Henryka Melcera w Kaliszu jako nauczyciel gry na trąbce. Od 2013 roku pełni funkcję</w:t>
      </w:r>
      <w:r w:rsidRPr="00392BCD">
        <w:rPr>
          <w:rFonts w:ascii="Times New Roman" w:hAnsi="Times New Roman" w:cs="Times New Roman"/>
          <w:sz w:val="28"/>
          <w:szCs w:val="28"/>
        </w:rPr>
        <w:t xml:space="preserve"> wicedyrektora szkoły. </w:t>
      </w:r>
    </w:p>
    <w:p w:rsidR="003B3EC5" w:rsidRPr="00392BCD" w:rsidRDefault="003B3EC5" w:rsidP="003B3EC5">
      <w:pPr>
        <w:pStyle w:val="TableContents"/>
        <w:rPr>
          <w:rFonts w:ascii="Times New Roman" w:hAnsi="Times New Roman" w:cs="Times New Roman"/>
          <w:sz w:val="28"/>
          <w:szCs w:val="28"/>
        </w:rPr>
      </w:pPr>
      <w:r>
        <w:rPr>
          <w:rFonts w:ascii="Times New Roman" w:hAnsi="Times New Roman" w:cs="Times New Roman"/>
          <w:sz w:val="28"/>
          <w:szCs w:val="28"/>
        </w:rPr>
        <w:t xml:space="preserve">Trudno byłoby wyliczyć wszystkie zasługi Pana Liwia </w:t>
      </w:r>
      <w:proofErr w:type="spellStart"/>
      <w:r>
        <w:rPr>
          <w:rFonts w:ascii="Times New Roman" w:hAnsi="Times New Roman" w:cs="Times New Roman"/>
          <w:sz w:val="28"/>
          <w:szCs w:val="28"/>
        </w:rPr>
        <w:t>Szumały</w:t>
      </w:r>
      <w:proofErr w:type="spellEnd"/>
      <w:r>
        <w:rPr>
          <w:rFonts w:ascii="Times New Roman" w:hAnsi="Times New Roman" w:cs="Times New Roman"/>
          <w:sz w:val="28"/>
          <w:szCs w:val="28"/>
        </w:rPr>
        <w:t xml:space="preserve"> dla szkoły muzycznej w Kaliszu, jej uczniów, promocji miasta jako miejsca rozbrzmiewającego muzyką. </w:t>
      </w:r>
      <w:r w:rsidRPr="00392BCD">
        <w:rPr>
          <w:rFonts w:ascii="Times New Roman" w:hAnsi="Times New Roman" w:cs="Times New Roman"/>
          <w:sz w:val="28"/>
          <w:szCs w:val="28"/>
        </w:rPr>
        <w:t>Najwa</w:t>
      </w:r>
      <w:r>
        <w:rPr>
          <w:rFonts w:ascii="Times New Roman" w:hAnsi="Times New Roman" w:cs="Times New Roman"/>
          <w:sz w:val="28"/>
          <w:szCs w:val="28"/>
        </w:rPr>
        <w:t>żniejszym jednak dokonaniem jest</w:t>
      </w:r>
      <w:r w:rsidRPr="00392BCD">
        <w:rPr>
          <w:rFonts w:ascii="Times New Roman" w:hAnsi="Times New Roman" w:cs="Times New Roman"/>
          <w:sz w:val="28"/>
          <w:szCs w:val="28"/>
        </w:rPr>
        <w:t> zaangażowanie w organizację kolejnych edycji</w:t>
      </w:r>
      <w:r>
        <w:rPr>
          <w:rFonts w:ascii="Times New Roman" w:hAnsi="Times New Roman" w:cs="Times New Roman"/>
          <w:sz w:val="28"/>
          <w:szCs w:val="28"/>
        </w:rPr>
        <w:t xml:space="preserve"> Letniej Akademii Instrumentów Dętych Blaszanych, odbywających</w:t>
      </w:r>
      <w:r w:rsidRPr="00392BCD">
        <w:rPr>
          <w:rFonts w:ascii="Times New Roman" w:hAnsi="Times New Roman" w:cs="Times New Roman"/>
          <w:sz w:val="28"/>
          <w:szCs w:val="28"/>
        </w:rPr>
        <w:t xml:space="preserve"> się w naszym mi</w:t>
      </w:r>
      <w:r>
        <w:rPr>
          <w:rFonts w:ascii="Times New Roman" w:hAnsi="Times New Roman" w:cs="Times New Roman"/>
          <w:sz w:val="28"/>
          <w:szCs w:val="28"/>
        </w:rPr>
        <w:t>eście od trzech lat. Impreza</w:t>
      </w:r>
      <w:r w:rsidRPr="00392BCD">
        <w:rPr>
          <w:rFonts w:ascii="Times New Roman" w:hAnsi="Times New Roman" w:cs="Times New Roman"/>
          <w:sz w:val="28"/>
          <w:szCs w:val="28"/>
        </w:rPr>
        <w:t xml:space="preserve"> o zasięgu międzynarodowym, rokrocznie sprowadza do Kalisza bardzo liczne grono osób zainteresowanych grą na instrumentach dętych. Letnia Akademia to w równej mierze warsztaty dla młodych adeptów sztuki muzycznej, jak i koncerty, wystawy instrumentów, parady wojskowych orkiestr dętych i wspólne muzykowanie uczestników.</w:t>
      </w:r>
    </w:p>
    <w:p w:rsidR="003B3EC5" w:rsidRDefault="003B3EC5" w:rsidP="003B3EC5">
      <w:pPr>
        <w:pStyle w:val="TableContents"/>
        <w:rPr>
          <w:rFonts w:ascii="Times New Roman" w:hAnsi="Times New Roman" w:cs="Times New Roman"/>
          <w:sz w:val="28"/>
          <w:szCs w:val="28"/>
        </w:rPr>
      </w:pPr>
      <w:r w:rsidRPr="00392BCD">
        <w:rPr>
          <w:rFonts w:ascii="Times New Roman" w:hAnsi="Times New Roman" w:cs="Times New Roman"/>
          <w:sz w:val="28"/>
          <w:szCs w:val="28"/>
        </w:rPr>
        <w:t xml:space="preserve">W mijającym roku, naznaczonym dobitnie piętnem ograniczeń sanitarnych, organizatorom udało się w pełni spełnić prawie niemożliwe do realizacji hasło „roztrąbienia Kalisza”. </w:t>
      </w:r>
      <w:r>
        <w:rPr>
          <w:rFonts w:ascii="Times New Roman" w:hAnsi="Times New Roman" w:cs="Times New Roman"/>
          <w:sz w:val="28"/>
          <w:szCs w:val="28"/>
        </w:rPr>
        <w:t>Można było usłyszeć stu pięćdziesięciu</w:t>
      </w:r>
      <w:r w:rsidRPr="00392BCD">
        <w:rPr>
          <w:rFonts w:ascii="Times New Roman" w:hAnsi="Times New Roman" w:cs="Times New Roman"/>
          <w:sz w:val="28"/>
          <w:szCs w:val="28"/>
        </w:rPr>
        <w:t xml:space="preserve"> młod</w:t>
      </w:r>
      <w:r>
        <w:rPr>
          <w:rFonts w:ascii="Times New Roman" w:hAnsi="Times New Roman" w:cs="Times New Roman"/>
          <w:sz w:val="28"/>
          <w:szCs w:val="28"/>
        </w:rPr>
        <w:t>ych artystów</w:t>
      </w:r>
      <w:r w:rsidRPr="00392BCD">
        <w:rPr>
          <w:rFonts w:ascii="Times New Roman" w:hAnsi="Times New Roman" w:cs="Times New Roman"/>
          <w:sz w:val="28"/>
          <w:szCs w:val="28"/>
        </w:rPr>
        <w:t xml:space="preserve"> w wielu, często</w:t>
      </w:r>
      <w:r>
        <w:rPr>
          <w:rFonts w:ascii="Times New Roman" w:hAnsi="Times New Roman" w:cs="Times New Roman"/>
          <w:sz w:val="28"/>
          <w:szCs w:val="28"/>
        </w:rPr>
        <w:t xml:space="preserve"> niewykorzystywanych wcześniej,</w:t>
      </w:r>
      <w:r w:rsidRPr="00392BCD">
        <w:rPr>
          <w:rFonts w:ascii="Times New Roman" w:hAnsi="Times New Roman" w:cs="Times New Roman"/>
          <w:sz w:val="28"/>
          <w:szCs w:val="28"/>
        </w:rPr>
        <w:t xml:space="preserve"> miejscach naszego miasta, takich choćby jak byłe mieszkanie Jana Ptaszyna Wróblewskiego. </w:t>
      </w:r>
    </w:p>
    <w:p w:rsidR="003B3EC5" w:rsidRDefault="003B3EC5" w:rsidP="003B3EC5">
      <w:pPr>
        <w:pStyle w:val="TableContents"/>
        <w:rPr>
          <w:rFonts w:ascii="Times New Roman" w:hAnsi="Times New Roman" w:cs="Times New Roman"/>
          <w:sz w:val="28"/>
          <w:szCs w:val="28"/>
        </w:rPr>
      </w:pPr>
      <w:r w:rsidRPr="00392BCD">
        <w:rPr>
          <w:rFonts w:ascii="Times New Roman" w:hAnsi="Times New Roman" w:cs="Times New Roman"/>
          <w:sz w:val="28"/>
          <w:szCs w:val="28"/>
        </w:rPr>
        <w:t>Przy restrykcyjnym przestrzeganiu obostrzeń</w:t>
      </w:r>
      <w:r>
        <w:rPr>
          <w:rFonts w:ascii="Times New Roman" w:hAnsi="Times New Roman" w:cs="Times New Roman"/>
          <w:sz w:val="28"/>
          <w:szCs w:val="28"/>
        </w:rPr>
        <w:t>,</w:t>
      </w:r>
      <w:r w:rsidRPr="00392BCD">
        <w:rPr>
          <w:rFonts w:ascii="Times New Roman" w:hAnsi="Times New Roman" w:cs="Times New Roman"/>
          <w:sz w:val="28"/>
          <w:szCs w:val="28"/>
        </w:rPr>
        <w:t xml:space="preserve"> wynikających ze stanu epidemicznego, w Kaliszu, w dniach od 16 do 21 sierpnia 2020 r.</w:t>
      </w:r>
      <w:r>
        <w:rPr>
          <w:rFonts w:ascii="Times New Roman" w:hAnsi="Times New Roman" w:cs="Times New Roman"/>
          <w:sz w:val="28"/>
          <w:szCs w:val="28"/>
        </w:rPr>
        <w:t>,</w:t>
      </w:r>
      <w:r w:rsidRPr="00392BCD">
        <w:rPr>
          <w:rFonts w:ascii="Times New Roman" w:hAnsi="Times New Roman" w:cs="Times New Roman"/>
          <w:sz w:val="28"/>
          <w:szCs w:val="28"/>
        </w:rPr>
        <w:t xml:space="preserve"> udało się przeprowadzić tak wielkie wydarzenia muzyczne </w:t>
      </w:r>
      <w:r>
        <w:rPr>
          <w:rFonts w:ascii="Times New Roman" w:hAnsi="Times New Roman" w:cs="Times New Roman"/>
          <w:sz w:val="28"/>
          <w:szCs w:val="28"/>
        </w:rPr>
        <w:t xml:space="preserve">jak: koncert inauguracyjny, </w:t>
      </w:r>
      <w:r w:rsidRPr="00392BCD">
        <w:rPr>
          <w:rFonts w:ascii="Times New Roman" w:hAnsi="Times New Roman" w:cs="Times New Roman"/>
          <w:sz w:val="28"/>
          <w:szCs w:val="28"/>
        </w:rPr>
        <w:t>pięć koncertów popołudniowych z</w:t>
      </w:r>
      <w:r>
        <w:rPr>
          <w:rFonts w:ascii="Times New Roman" w:hAnsi="Times New Roman" w:cs="Times New Roman"/>
          <w:sz w:val="28"/>
          <w:szCs w:val="28"/>
        </w:rPr>
        <w:t> cyklu „Spotkania z muzyką u Świętego</w:t>
      </w:r>
      <w:r w:rsidRPr="00392BCD">
        <w:rPr>
          <w:rFonts w:ascii="Times New Roman" w:hAnsi="Times New Roman" w:cs="Times New Roman"/>
          <w:sz w:val="28"/>
          <w:szCs w:val="28"/>
        </w:rPr>
        <w:t xml:space="preserve"> Józefa”, zorgani</w:t>
      </w:r>
      <w:r>
        <w:rPr>
          <w:rFonts w:ascii="Times New Roman" w:hAnsi="Times New Roman" w:cs="Times New Roman"/>
          <w:sz w:val="28"/>
          <w:szCs w:val="28"/>
        </w:rPr>
        <w:t>zowane w Narodowym Sanktuarium ś</w:t>
      </w:r>
      <w:r w:rsidRPr="00392BCD">
        <w:rPr>
          <w:rFonts w:ascii="Times New Roman" w:hAnsi="Times New Roman" w:cs="Times New Roman"/>
          <w:sz w:val="28"/>
          <w:szCs w:val="28"/>
        </w:rPr>
        <w:t xml:space="preserve">w. Józefa, dwa </w:t>
      </w:r>
      <w:r w:rsidRPr="00392BCD">
        <w:rPr>
          <w:rFonts w:ascii="Times New Roman" w:hAnsi="Times New Roman" w:cs="Times New Roman"/>
          <w:sz w:val="28"/>
          <w:szCs w:val="28"/>
        </w:rPr>
        <w:lastRenderedPageBreak/>
        <w:t xml:space="preserve">wieczorowe koncerty w Kościele Franciszkanów oraz trzy koncerty na Rynku Głównym, z których jeden wpisał się w obchody Roku Rodziny Fibigerów. </w:t>
      </w:r>
    </w:p>
    <w:p w:rsidR="003B3EC5" w:rsidRDefault="003B3EC5" w:rsidP="003B3EC5">
      <w:pPr>
        <w:pStyle w:val="TableContents"/>
        <w:rPr>
          <w:rFonts w:ascii="Times New Roman" w:hAnsi="Times New Roman" w:cs="Times New Roman"/>
          <w:sz w:val="28"/>
          <w:szCs w:val="28"/>
        </w:rPr>
      </w:pPr>
      <w:r>
        <w:rPr>
          <w:rFonts w:ascii="Times New Roman" w:hAnsi="Times New Roman" w:cs="Times New Roman"/>
          <w:sz w:val="28"/>
          <w:szCs w:val="28"/>
        </w:rPr>
        <w:t xml:space="preserve">Wśród innych osiągnięć Liwia </w:t>
      </w:r>
      <w:proofErr w:type="spellStart"/>
      <w:r>
        <w:rPr>
          <w:rFonts w:ascii="Times New Roman" w:hAnsi="Times New Roman" w:cs="Times New Roman"/>
          <w:sz w:val="28"/>
          <w:szCs w:val="28"/>
        </w:rPr>
        <w:t>Szumały</w:t>
      </w:r>
      <w:proofErr w:type="spellEnd"/>
      <w:r>
        <w:rPr>
          <w:rFonts w:ascii="Times New Roman" w:hAnsi="Times New Roman" w:cs="Times New Roman"/>
          <w:sz w:val="28"/>
          <w:szCs w:val="28"/>
        </w:rPr>
        <w:t>, są m.in.</w:t>
      </w:r>
      <w:r w:rsidRPr="00392BCD">
        <w:rPr>
          <w:rFonts w:ascii="Times New Roman" w:hAnsi="Times New Roman" w:cs="Times New Roman"/>
          <w:sz w:val="28"/>
          <w:szCs w:val="28"/>
        </w:rPr>
        <w:t>: utworzenie biblioteki cyfrowej z repertuarem muzyki wyko</w:t>
      </w:r>
      <w:r>
        <w:rPr>
          <w:rFonts w:ascii="Times New Roman" w:hAnsi="Times New Roman" w:cs="Times New Roman"/>
          <w:sz w:val="28"/>
          <w:szCs w:val="28"/>
        </w:rPr>
        <w:t>nywanym na trąbce, opracowanie,</w:t>
      </w:r>
      <w:r w:rsidRPr="00392BCD">
        <w:rPr>
          <w:rFonts w:ascii="Times New Roman" w:hAnsi="Times New Roman" w:cs="Times New Roman"/>
          <w:sz w:val="28"/>
          <w:szCs w:val="28"/>
        </w:rPr>
        <w:t xml:space="preserve"> wdrożenie programu pracy </w:t>
      </w:r>
      <w:r>
        <w:rPr>
          <w:rFonts w:ascii="Times New Roman" w:hAnsi="Times New Roman" w:cs="Times New Roman"/>
          <w:sz w:val="28"/>
          <w:szCs w:val="28"/>
        </w:rPr>
        <w:t xml:space="preserve">własnej ucznia, utworzenie we współpracy </w:t>
      </w:r>
    </w:p>
    <w:p w:rsidR="003B3EC5" w:rsidRDefault="003B3EC5" w:rsidP="003B3EC5">
      <w:pPr>
        <w:pStyle w:val="TableContents"/>
        <w:rPr>
          <w:rFonts w:ascii="Times New Roman" w:hAnsi="Times New Roman" w:cs="Times New Roman"/>
          <w:sz w:val="28"/>
          <w:szCs w:val="28"/>
        </w:rPr>
      </w:pPr>
      <w:r>
        <w:rPr>
          <w:rFonts w:ascii="Times New Roman" w:hAnsi="Times New Roman" w:cs="Times New Roman"/>
          <w:sz w:val="28"/>
          <w:szCs w:val="28"/>
        </w:rPr>
        <w:t xml:space="preserve">z nauczycielami-akompaniatorami </w:t>
      </w:r>
      <w:proofErr w:type="spellStart"/>
      <w:r>
        <w:rPr>
          <w:rFonts w:ascii="Times New Roman" w:hAnsi="Times New Roman" w:cs="Times New Roman"/>
          <w:sz w:val="28"/>
          <w:szCs w:val="28"/>
        </w:rPr>
        <w:t>audiobiblioteki</w:t>
      </w:r>
      <w:proofErr w:type="spellEnd"/>
      <w:r w:rsidRPr="00392BCD">
        <w:rPr>
          <w:rFonts w:ascii="Times New Roman" w:hAnsi="Times New Roman" w:cs="Times New Roman"/>
          <w:sz w:val="28"/>
          <w:szCs w:val="28"/>
        </w:rPr>
        <w:t>, której nagrania stanowią obecnie nieocenioną pomoc dydaktyczną w realizacji podstawy programowej</w:t>
      </w:r>
      <w:r>
        <w:rPr>
          <w:rFonts w:ascii="Times New Roman" w:hAnsi="Times New Roman" w:cs="Times New Roman"/>
          <w:sz w:val="28"/>
          <w:szCs w:val="28"/>
        </w:rPr>
        <w:t>,</w:t>
      </w:r>
      <w:r w:rsidRPr="00392BCD">
        <w:rPr>
          <w:rFonts w:ascii="Times New Roman" w:hAnsi="Times New Roman" w:cs="Times New Roman"/>
          <w:sz w:val="28"/>
          <w:szCs w:val="28"/>
        </w:rPr>
        <w:t xml:space="preserve"> obowiązującej w klasie trąbki szkoły muzycznej II stopnia.</w:t>
      </w:r>
    </w:p>
    <w:p w:rsidR="003B3EC5" w:rsidRDefault="003B3EC5" w:rsidP="003B3EC5">
      <w:pPr>
        <w:pStyle w:val="TableContents"/>
        <w:rPr>
          <w:rFonts w:ascii="Times New Roman" w:hAnsi="Times New Roman" w:cs="Times New Roman"/>
          <w:sz w:val="28"/>
          <w:szCs w:val="28"/>
        </w:rPr>
      </w:pPr>
    </w:p>
    <w:p w:rsidR="003B3EC5" w:rsidRDefault="003B3EC5" w:rsidP="003B3EC5">
      <w:pPr>
        <w:pStyle w:val="Zawartotabeli"/>
        <w:rPr>
          <w:rFonts w:eastAsia="Gilroy" w:cs="Times New Roman"/>
          <w:color w:val="auto"/>
          <w:sz w:val="28"/>
          <w:szCs w:val="28"/>
        </w:rPr>
      </w:pPr>
      <w:r>
        <w:rPr>
          <w:rFonts w:eastAsia="Gilroy" w:cs="Times New Roman"/>
          <w:b/>
          <w:color w:val="auto"/>
          <w:sz w:val="28"/>
          <w:szCs w:val="28"/>
        </w:rPr>
        <w:t xml:space="preserve">Stowarzyszenie </w:t>
      </w:r>
      <w:proofErr w:type="spellStart"/>
      <w:r>
        <w:rPr>
          <w:rFonts w:eastAsia="Gilroy" w:cs="Times New Roman"/>
          <w:b/>
          <w:color w:val="auto"/>
          <w:sz w:val="28"/>
          <w:szCs w:val="28"/>
        </w:rPr>
        <w:t>Multi.Art</w:t>
      </w:r>
      <w:proofErr w:type="spellEnd"/>
      <w:r>
        <w:rPr>
          <w:rFonts w:eastAsia="Gilroy" w:cs="Times New Roman"/>
          <w:color w:val="auto"/>
          <w:sz w:val="28"/>
          <w:szCs w:val="28"/>
        </w:rPr>
        <w:t xml:space="preserve"> jest organizacją pozarządową, która od lat wzbogaca życie kulturalne Kalisza.</w:t>
      </w:r>
    </w:p>
    <w:p w:rsidR="003B3EC5" w:rsidRDefault="003B3EC5" w:rsidP="003B3EC5">
      <w:pPr>
        <w:pStyle w:val="Zawartotabeli"/>
        <w:rPr>
          <w:rFonts w:eastAsia="Gilroy" w:cs="Times New Roman"/>
          <w:color w:val="auto"/>
          <w:sz w:val="28"/>
          <w:szCs w:val="28"/>
        </w:rPr>
      </w:pPr>
      <w:r>
        <w:rPr>
          <w:rFonts w:eastAsia="Gilroy" w:cs="Times New Roman"/>
          <w:color w:val="auto"/>
          <w:sz w:val="28"/>
          <w:szCs w:val="28"/>
        </w:rPr>
        <w:t xml:space="preserve">Od czternastu lat organizuje Multi Art </w:t>
      </w:r>
      <w:proofErr w:type="spellStart"/>
      <w:r>
        <w:rPr>
          <w:rFonts w:eastAsia="Gilroy" w:cs="Times New Roman"/>
          <w:color w:val="auto"/>
          <w:sz w:val="28"/>
          <w:szCs w:val="28"/>
        </w:rPr>
        <w:t>Festival</w:t>
      </w:r>
      <w:proofErr w:type="spellEnd"/>
      <w:r>
        <w:rPr>
          <w:rFonts w:eastAsia="Gilroy" w:cs="Times New Roman"/>
          <w:color w:val="auto"/>
          <w:sz w:val="28"/>
          <w:szCs w:val="28"/>
        </w:rPr>
        <w:t xml:space="preserve">, odbywający się w Kaliszu od 2007 roku. W wydarzenie ˗ które od kilku edycji jest realizowane w formule dwutygodniowej ˗ wpisują się koncerty, warsztaty dla dzieci, dorosłych </w:t>
      </w:r>
    </w:p>
    <w:p w:rsidR="003B3EC5" w:rsidRDefault="003B3EC5" w:rsidP="003B3EC5">
      <w:pPr>
        <w:pStyle w:val="Zawartotabeli"/>
        <w:rPr>
          <w:rFonts w:eastAsia="Gilroy" w:cs="Times New Roman"/>
          <w:color w:val="auto"/>
          <w:sz w:val="28"/>
          <w:szCs w:val="28"/>
        </w:rPr>
      </w:pPr>
      <w:r>
        <w:rPr>
          <w:rFonts w:eastAsia="Gilroy" w:cs="Times New Roman"/>
          <w:color w:val="auto"/>
          <w:sz w:val="28"/>
          <w:szCs w:val="28"/>
        </w:rPr>
        <w:t>i seniorów, wystawy, spotkania, spacery. Promuje też artystów (niejednokrotnie debiutujących) związanych z Kaliszem.</w:t>
      </w:r>
    </w:p>
    <w:p w:rsidR="003B3EC5" w:rsidRDefault="003B3EC5" w:rsidP="003B3EC5">
      <w:pPr>
        <w:pStyle w:val="Zawartotabeli"/>
        <w:rPr>
          <w:rFonts w:eastAsia="Gilroy" w:cs="Times New Roman"/>
          <w:color w:val="auto"/>
          <w:sz w:val="28"/>
          <w:szCs w:val="28"/>
        </w:rPr>
      </w:pPr>
      <w:r>
        <w:rPr>
          <w:rFonts w:eastAsia="Gilroy" w:cs="Times New Roman"/>
          <w:color w:val="auto"/>
          <w:sz w:val="28"/>
          <w:szCs w:val="28"/>
        </w:rPr>
        <w:t xml:space="preserve">W tym roku, mimo obostrzeń, wynikających z obowiązującego stanu epidemii,  z sukcesem i przy dużej publiczności zorganizowało czternastą edycję Multi Art </w:t>
      </w:r>
      <w:proofErr w:type="spellStart"/>
      <w:r>
        <w:rPr>
          <w:rFonts w:eastAsia="Gilroy" w:cs="Times New Roman"/>
          <w:color w:val="auto"/>
          <w:sz w:val="28"/>
          <w:szCs w:val="28"/>
        </w:rPr>
        <w:t>Festivalu</w:t>
      </w:r>
      <w:proofErr w:type="spellEnd"/>
      <w:r>
        <w:rPr>
          <w:rFonts w:eastAsia="Gilroy" w:cs="Times New Roman"/>
          <w:color w:val="auto"/>
          <w:sz w:val="28"/>
          <w:szCs w:val="28"/>
        </w:rPr>
        <w:t xml:space="preserve">. W jego programie znalazło się kilkanaście interdyscyplinarnych przedsięwzięć w różnych przestrzeniach miasta, łączących kulturę </w:t>
      </w:r>
    </w:p>
    <w:p w:rsidR="003B3EC5" w:rsidRDefault="003B3EC5" w:rsidP="003B3EC5">
      <w:pPr>
        <w:pStyle w:val="Zawartotabeli"/>
        <w:rPr>
          <w:rFonts w:eastAsia="Gilroy" w:cs="Times New Roman"/>
          <w:color w:val="auto"/>
          <w:sz w:val="28"/>
          <w:szCs w:val="28"/>
        </w:rPr>
      </w:pPr>
      <w:r>
        <w:rPr>
          <w:rFonts w:eastAsia="Gilroy" w:cs="Times New Roman"/>
          <w:color w:val="auto"/>
          <w:sz w:val="28"/>
          <w:szCs w:val="28"/>
        </w:rPr>
        <w:t xml:space="preserve">z aktywnością fizyczną. Warto podkreślić, że wszystkie imprezy są bezpłatne. </w:t>
      </w:r>
    </w:p>
    <w:p w:rsidR="003B3EC5" w:rsidRDefault="003B3EC5" w:rsidP="003B3EC5">
      <w:pPr>
        <w:pStyle w:val="Zawartotabeli"/>
        <w:rPr>
          <w:rFonts w:eastAsia="Gilroy" w:cs="Times New Roman"/>
          <w:color w:val="auto"/>
          <w:sz w:val="28"/>
          <w:szCs w:val="28"/>
        </w:rPr>
      </w:pPr>
      <w:r>
        <w:rPr>
          <w:rFonts w:eastAsia="Gilroy" w:cs="Times New Roman"/>
          <w:color w:val="auto"/>
          <w:sz w:val="28"/>
          <w:szCs w:val="28"/>
        </w:rPr>
        <w:t xml:space="preserve">Jednocześnie organizacja działa w miejscach nieoczywistych ˗ swoimi najważniejszymi strefami miejskimi uczyniła skwer historyczny </w:t>
      </w:r>
      <w:proofErr w:type="spellStart"/>
      <w:r>
        <w:rPr>
          <w:rFonts w:eastAsia="Gilroy" w:cs="Times New Roman"/>
          <w:color w:val="auto"/>
          <w:sz w:val="28"/>
          <w:szCs w:val="28"/>
        </w:rPr>
        <w:t>Rozmarek</w:t>
      </w:r>
      <w:proofErr w:type="spellEnd"/>
      <w:r>
        <w:rPr>
          <w:rFonts w:eastAsia="Gilroy" w:cs="Times New Roman"/>
          <w:color w:val="auto"/>
          <w:sz w:val="28"/>
          <w:szCs w:val="28"/>
        </w:rPr>
        <w:t xml:space="preserve">, </w:t>
      </w:r>
    </w:p>
    <w:p w:rsidR="003B3EC5" w:rsidRDefault="003B3EC5" w:rsidP="003B3EC5">
      <w:pPr>
        <w:pStyle w:val="Zawartotabeli"/>
        <w:rPr>
          <w:rFonts w:eastAsia="Gilroy" w:cs="Times New Roman"/>
          <w:color w:val="auto"/>
          <w:sz w:val="28"/>
          <w:szCs w:val="28"/>
        </w:rPr>
      </w:pPr>
      <w:r>
        <w:rPr>
          <w:rFonts w:eastAsia="Gilroy" w:cs="Times New Roman"/>
          <w:color w:val="auto"/>
          <w:sz w:val="28"/>
          <w:szCs w:val="28"/>
        </w:rPr>
        <w:t>a od niedawna także Podgórze.</w:t>
      </w:r>
    </w:p>
    <w:p w:rsidR="003B3EC5" w:rsidRDefault="003B3EC5" w:rsidP="003B3EC5">
      <w:pPr>
        <w:pStyle w:val="Zawartotabeli"/>
        <w:rPr>
          <w:rFonts w:eastAsia="Gilroy" w:cs="Times New Roman"/>
          <w:color w:val="auto"/>
          <w:sz w:val="28"/>
          <w:szCs w:val="28"/>
        </w:rPr>
      </w:pPr>
      <w:r>
        <w:rPr>
          <w:rFonts w:eastAsia="Gilroy" w:cs="Times New Roman"/>
          <w:color w:val="auto"/>
          <w:sz w:val="28"/>
          <w:szCs w:val="28"/>
          <w:lang w:val="it-IT"/>
        </w:rPr>
        <w:t xml:space="preserve">Działania Stowarzyszenia są </w:t>
      </w:r>
      <w:r>
        <w:rPr>
          <w:rFonts w:eastAsia="Gilroy" w:cs="Times New Roman"/>
          <w:color w:val="auto"/>
          <w:sz w:val="28"/>
          <w:szCs w:val="28"/>
        </w:rPr>
        <w:t xml:space="preserve">współfinansowane z budżetu Miasta Kalisza </w:t>
      </w:r>
    </w:p>
    <w:p w:rsidR="003B3EC5" w:rsidRDefault="003B3EC5" w:rsidP="003B3EC5">
      <w:pPr>
        <w:pStyle w:val="Zawartotabeli"/>
      </w:pPr>
      <w:r>
        <w:rPr>
          <w:rFonts w:eastAsia="Gilroy" w:cs="Times New Roman"/>
          <w:color w:val="auto"/>
          <w:sz w:val="28"/>
          <w:szCs w:val="28"/>
        </w:rPr>
        <w:t>i Urzędu Marszałkowskiego. Ponadto, aktywiści skutecznie pozyskują środki ze źródeł zewnętrznych, jak na przykład realizowane w tym roku półkolonie Lato w teatrze, finansowane z budżetu Instytutu Teatralnego im. Zbigniewa Raszewskiego.</w:t>
      </w:r>
    </w:p>
    <w:p w:rsidR="003B3EC5" w:rsidRDefault="003B3EC5" w:rsidP="003B3EC5">
      <w:pPr>
        <w:pStyle w:val="Zawartotabeli"/>
      </w:pPr>
      <w:bookmarkStart w:id="0" w:name="_GoBack"/>
      <w:bookmarkEnd w:id="0"/>
      <w:r>
        <w:rPr>
          <w:rFonts w:eastAsia="Gilroy" w:cs="Times New Roman"/>
          <w:color w:val="auto"/>
          <w:sz w:val="28"/>
          <w:szCs w:val="28"/>
        </w:rPr>
        <w:t xml:space="preserve">W latach 2018 i 2019 Stowarzyszenie otrzymało dotację z budżetu Miasta Kalisza oraz zrealizowało działania z zakresu rewitalizacji i animacji społeczno-kulturowej ˗ projekt dla społeczności sąsiedzkiej „W-akacje”, a także cykl edukacji społeczno-kulturowej „Kalisz po sąsiedzku”, dla dorosłych. </w:t>
      </w:r>
    </w:p>
    <w:p w:rsidR="003B3EC5" w:rsidRDefault="003B3EC5" w:rsidP="003B3EC5">
      <w:pPr>
        <w:pStyle w:val="Zawartotabeli"/>
        <w:rPr>
          <w:rFonts w:eastAsia="Gilroy" w:cs="Times New Roman"/>
          <w:color w:val="auto"/>
          <w:sz w:val="28"/>
          <w:szCs w:val="28"/>
        </w:rPr>
      </w:pPr>
      <w:r>
        <w:rPr>
          <w:rFonts w:eastAsia="Gilroy" w:cs="Times New Roman"/>
          <w:color w:val="auto"/>
          <w:sz w:val="28"/>
          <w:szCs w:val="28"/>
        </w:rPr>
        <w:t xml:space="preserve">Projekt „W-akacje” zwracał uwagę na społeczność sąsiedzką skweru historycznego </w:t>
      </w:r>
      <w:proofErr w:type="spellStart"/>
      <w:r>
        <w:rPr>
          <w:rFonts w:eastAsia="Gilroy" w:cs="Times New Roman"/>
          <w:color w:val="auto"/>
          <w:sz w:val="28"/>
          <w:szCs w:val="28"/>
        </w:rPr>
        <w:t>Rozmarek</w:t>
      </w:r>
      <w:proofErr w:type="spellEnd"/>
      <w:r>
        <w:rPr>
          <w:rFonts w:eastAsia="Gilroy" w:cs="Times New Roman"/>
          <w:color w:val="auto"/>
          <w:sz w:val="28"/>
          <w:szCs w:val="28"/>
        </w:rPr>
        <w:t xml:space="preserve"> i to do niej była skierowana większość działań. Przygotowanie cyklu warsztatowego „Kalisz po sąsiedzku” pokazuje natomiast, że Stowarzyszenie jest aktywne w rozwijaniu kompetencji lokalnych aktywistów, pełnych inwencji mieszkańców i szeroko pojętej lokalnej kadry kultury. </w:t>
      </w:r>
    </w:p>
    <w:p w:rsidR="003B3EC5" w:rsidRDefault="003B3EC5" w:rsidP="003B3EC5">
      <w:pPr>
        <w:pStyle w:val="Zawartotabeli"/>
      </w:pPr>
      <w:r>
        <w:rPr>
          <w:rFonts w:eastAsia="Gilroy" w:cs="Times New Roman"/>
          <w:color w:val="auto"/>
          <w:sz w:val="28"/>
          <w:szCs w:val="28"/>
        </w:rPr>
        <w:t xml:space="preserve">Od listopada 2019 roku </w:t>
      </w:r>
      <w:proofErr w:type="spellStart"/>
      <w:r>
        <w:rPr>
          <w:rFonts w:eastAsia="Gilroy" w:cs="Times New Roman"/>
          <w:color w:val="auto"/>
          <w:sz w:val="28"/>
          <w:szCs w:val="28"/>
        </w:rPr>
        <w:t>Multi.Art</w:t>
      </w:r>
      <w:proofErr w:type="spellEnd"/>
      <w:r>
        <w:rPr>
          <w:rFonts w:eastAsia="Gilroy" w:cs="Times New Roman"/>
          <w:color w:val="auto"/>
          <w:sz w:val="28"/>
          <w:szCs w:val="28"/>
        </w:rPr>
        <w:t xml:space="preserve"> jest gospodarzem pierwszego w Kaliszu Domu Sąsiedzkiego przy ul. </w:t>
      </w:r>
      <w:proofErr w:type="spellStart"/>
      <w:r>
        <w:rPr>
          <w:rFonts w:eastAsia="Gilroy" w:cs="Times New Roman"/>
          <w:color w:val="auto"/>
          <w:sz w:val="28"/>
          <w:szCs w:val="28"/>
        </w:rPr>
        <w:t>Podg</w:t>
      </w:r>
      <w:proofErr w:type="spellEnd"/>
      <w:r>
        <w:rPr>
          <w:rFonts w:eastAsia="Gilroy" w:cs="Times New Roman"/>
          <w:color w:val="auto"/>
          <w:sz w:val="28"/>
          <w:szCs w:val="28"/>
          <w:lang w:val="es-ES_tradnl"/>
        </w:rPr>
        <w:t>ó</w:t>
      </w:r>
      <w:proofErr w:type="spellStart"/>
      <w:r>
        <w:rPr>
          <w:rFonts w:eastAsia="Gilroy" w:cs="Times New Roman"/>
          <w:color w:val="auto"/>
          <w:sz w:val="28"/>
          <w:szCs w:val="28"/>
        </w:rPr>
        <w:t>rze</w:t>
      </w:r>
      <w:proofErr w:type="spellEnd"/>
      <w:r>
        <w:rPr>
          <w:rFonts w:eastAsia="Gilroy" w:cs="Times New Roman"/>
          <w:color w:val="auto"/>
          <w:sz w:val="28"/>
          <w:szCs w:val="28"/>
        </w:rPr>
        <w:t xml:space="preserve"> 2-4, miejsca otwartego dla społeczności lokalnej Kalisza. Ośrodek sprzyja integracji społecznej, stanowi przestrzeń dla mieszkanek i mieszkańców realizacji własnych pomysłów. W ciągu niecałego </w:t>
      </w:r>
      <w:r>
        <w:rPr>
          <w:rFonts w:eastAsia="Gilroy" w:cs="Times New Roman"/>
          <w:color w:val="auto"/>
          <w:sz w:val="28"/>
          <w:szCs w:val="28"/>
        </w:rPr>
        <w:lastRenderedPageBreak/>
        <w:t>roku odbyło się tutaj kilkadziesiąt różnorodnych wydarzeń, spotkań, warsztatów, wspólnego gotowania, koncertów.</w:t>
      </w:r>
    </w:p>
    <w:p w:rsidR="003B3EC5" w:rsidRDefault="003B3EC5" w:rsidP="003B3EC5">
      <w:pPr>
        <w:pStyle w:val="Zawartotabeli"/>
        <w:rPr>
          <w:rFonts w:eastAsia="Gilroy" w:cs="Times New Roman"/>
          <w:color w:val="auto"/>
          <w:sz w:val="28"/>
          <w:szCs w:val="28"/>
        </w:rPr>
      </w:pPr>
      <w:r>
        <w:rPr>
          <w:rFonts w:eastAsia="Gilroy" w:cs="Times New Roman"/>
          <w:color w:val="auto"/>
          <w:sz w:val="28"/>
          <w:szCs w:val="28"/>
        </w:rPr>
        <w:t xml:space="preserve">Aktywni społecznie i obywatelsko są poszczególni członkowie Stowarzyszenia </w:t>
      </w:r>
    </w:p>
    <w:p w:rsidR="003B3EC5" w:rsidRDefault="003B3EC5" w:rsidP="003B3EC5">
      <w:pPr>
        <w:pStyle w:val="Zawartotabeli"/>
        <w:rPr>
          <w:rFonts w:eastAsia="Gilroy" w:cs="Times New Roman"/>
          <w:color w:val="auto"/>
          <w:sz w:val="28"/>
          <w:szCs w:val="28"/>
        </w:rPr>
      </w:pPr>
      <w:r>
        <w:rPr>
          <w:rFonts w:eastAsia="Gilroy" w:cs="Times New Roman"/>
          <w:color w:val="auto"/>
          <w:sz w:val="28"/>
          <w:szCs w:val="28"/>
        </w:rPr>
        <w:t xml:space="preserve">˗ Ewelina </w:t>
      </w:r>
      <w:proofErr w:type="spellStart"/>
      <w:r>
        <w:rPr>
          <w:rFonts w:eastAsia="Gilroy" w:cs="Times New Roman"/>
          <w:color w:val="auto"/>
          <w:sz w:val="28"/>
          <w:szCs w:val="28"/>
        </w:rPr>
        <w:t>Knajdek</w:t>
      </w:r>
      <w:proofErr w:type="spellEnd"/>
      <w:r>
        <w:rPr>
          <w:rFonts w:eastAsia="Gilroy" w:cs="Times New Roman"/>
          <w:color w:val="auto"/>
          <w:sz w:val="28"/>
          <w:szCs w:val="28"/>
        </w:rPr>
        <w:t xml:space="preserve">-Marcinkowska jest członkinią grupy roboczej, dotyczącej opracowania miejscowego planu rewitalizacji na Podgórzu, a Ewa Wojtysiak jest członkinią Kaliskiej Rady Pożytku Publicznego. </w:t>
      </w:r>
    </w:p>
    <w:p w:rsidR="003B3EC5" w:rsidRDefault="003B3EC5" w:rsidP="003B3EC5">
      <w:pPr>
        <w:spacing w:after="0" w:line="240" w:lineRule="auto"/>
      </w:pPr>
    </w:p>
    <w:p w:rsidR="00335021" w:rsidRPr="00335021" w:rsidRDefault="00335021" w:rsidP="00335021">
      <w:pPr>
        <w:spacing w:after="0" w:line="240" w:lineRule="auto"/>
        <w:rPr>
          <w:rFonts w:ascii="Times New Roman" w:eastAsia="Times New Roman" w:hAnsi="Times New Roman" w:cs="Times New Roman"/>
          <w:sz w:val="28"/>
          <w:szCs w:val="28"/>
          <w:lang w:eastAsia="pl-PL"/>
        </w:rPr>
      </w:pPr>
      <w:r w:rsidRPr="00335021">
        <w:rPr>
          <w:rFonts w:ascii="Times New Roman" w:eastAsia="Times New Roman" w:hAnsi="Times New Roman" w:cs="Times New Roman"/>
          <w:b/>
          <w:bCs/>
          <w:sz w:val="28"/>
          <w:szCs w:val="28"/>
          <w:lang w:eastAsia="pl-PL"/>
        </w:rPr>
        <w:t>Dr Makary Górzyński</w:t>
      </w:r>
      <w:r w:rsidRPr="00335021">
        <w:rPr>
          <w:rFonts w:ascii="Times New Roman" w:eastAsia="Times New Roman" w:hAnsi="Times New Roman" w:cs="Times New Roman"/>
          <w:sz w:val="24"/>
          <w:szCs w:val="24"/>
          <w:lang w:eastAsia="pl-PL"/>
        </w:rPr>
        <w:t xml:space="preserve"> ˗</w:t>
      </w:r>
      <w:r w:rsidRPr="00335021">
        <w:rPr>
          <w:rFonts w:ascii="Times New Roman" w:eastAsia="Times New Roman" w:hAnsi="Times New Roman" w:cs="Times New Roman"/>
          <w:sz w:val="28"/>
          <w:szCs w:val="28"/>
          <w:lang w:eastAsia="pl-PL"/>
        </w:rPr>
        <w:t xml:space="preserve"> historyk sztuki i architektury XIX oraz XX w., regionalista, popularyzator wiedzy na temat metodologii historii, problematyki miejskiej kultury architektonicznej oraz zabytków i ich ochrony. Badacz dziejów kaliskiej architektury, inspirator, wykonawca wielu interesujących przedsięwzięć z zakresu historii sztuki. Jego dorobek naukowy w postaci książek, artykułów naukowych jest bezcennym źródłem wiedzy o naszym mieście. </w:t>
      </w:r>
    </w:p>
    <w:p w:rsidR="00335021" w:rsidRPr="00335021" w:rsidRDefault="00335021" w:rsidP="00335021">
      <w:pPr>
        <w:spacing w:after="0" w:line="240" w:lineRule="auto"/>
        <w:rPr>
          <w:rFonts w:ascii="Times New Roman" w:eastAsia="Times New Roman" w:hAnsi="Times New Roman" w:cs="Times New Roman"/>
          <w:sz w:val="28"/>
          <w:szCs w:val="28"/>
          <w:lang w:eastAsia="pl-PL"/>
        </w:rPr>
      </w:pPr>
      <w:r w:rsidRPr="00335021">
        <w:rPr>
          <w:rFonts w:ascii="Times New Roman" w:eastAsia="Times New Roman" w:hAnsi="Times New Roman" w:cs="Times New Roman"/>
          <w:sz w:val="28"/>
          <w:szCs w:val="28"/>
          <w:lang w:eastAsia="pl-PL"/>
        </w:rPr>
        <w:t xml:space="preserve">Absolwent Zespołu Szkół Ogólnokształcących im. Tadeusza Kościuszki </w:t>
      </w:r>
    </w:p>
    <w:p w:rsidR="00335021" w:rsidRPr="00335021" w:rsidRDefault="00335021" w:rsidP="00335021">
      <w:pPr>
        <w:spacing w:after="0" w:line="240" w:lineRule="auto"/>
        <w:rPr>
          <w:rFonts w:ascii="Times New Roman" w:eastAsia="Times New Roman" w:hAnsi="Times New Roman" w:cs="Times New Roman"/>
          <w:sz w:val="28"/>
          <w:szCs w:val="28"/>
          <w:lang w:eastAsia="pl-PL"/>
        </w:rPr>
      </w:pPr>
      <w:r w:rsidRPr="00335021">
        <w:rPr>
          <w:rFonts w:ascii="Times New Roman" w:eastAsia="Times New Roman" w:hAnsi="Times New Roman" w:cs="Times New Roman"/>
          <w:sz w:val="28"/>
          <w:szCs w:val="28"/>
          <w:lang w:eastAsia="pl-PL"/>
        </w:rPr>
        <w:t xml:space="preserve">w Turku, Instytutu Historii Sztuki Uniwersytetu Warszawskiego, a także Collegium </w:t>
      </w:r>
      <w:proofErr w:type="spellStart"/>
      <w:r w:rsidRPr="00335021">
        <w:rPr>
          <w:rFonts w:ascii="Times New Roman" w:eastAsia="Times New Roman" w:hAnsi="Times New Roman" w:cs="Times New Roman"/>
          <w:sz w:val="28"/>
          <w:szCs w:val="28"/>
          <w:lang w:eastAsia="pl-PL"/>
        </w:rPr>
        <w:t>Invisibile</w:t>
      </w:r>
      <w:proofErr w:type="spellEnd"/>
      <w:r w:rsidRPr="00335021">
        <w:rPr>
          <w:rFonts w:ascii="Times New Roman" w:eastAsia="Times New Roman" w:hAnsi="Times New Roman" w:cs="Times New Roman"/>
          <w:sz w:val="28"/>
          <w:szCs w:val="28"/>
          <w:lang w:eastAsia="pl-PL"/>
        </w:rPr>
        <w:t>,</w:t>
      </w:r>
      <w:r w:rsidRPr="00335021">
        <w:rPr>
          <w:rFonts w:ascii="Times New Roman" w:eastAsia="Times New Roman" w:hAnsi="Times New Roman" w:cs="Times New Roman"/>
          <w:color w:val="202122"/>
          <w:sz w:val="28"/>
          <w:szCs w:val="28"/>
          <w:shd w:val="clear" w:color="auto" w:fill="FFFFFF"/>
          <w:lang w:eastAsia="pl-PL"/>
        </w:rPr>
        <w:t> organizacji naukowej założonej w 1995 roku, skupiającej wyróżniających się polskich studentów, naukowców, którzy współpracują ze sobą na zasadzie mistrz-uczeń</w:t>
      </w:r>
      <w:r w:rsidRPr="00335021">
        <w:rPr>
          <w:rFonts w:ascii="Times New Roman" w:eastAsia="Times New Roman" w:hAnsi="Times New Roman" w:cs="Times New Roman"/>
          <w:sz w:val="28"/>
          <w:szCs w:val="28"/>
          <w:lang w:eastAsia="pl-PL"/>
        </w:rPr>
        <w:t xml:space="preserve">. Rozprawę doktorską zatytułowaną „Architektura i przestrzenie nowoczesności Kalisza przełomu XIX i XX wieku” obronił </w:t>
      </w:r>
    </w:p>
    <w:p w:rsidR="00335021" w:rsidRPr="00335021" w:rsidRDefault="00335021" w:rsidP="00335021">
      <w:pPr>
        <w:spacing w:after="0" w:line="240" w:lineRule="auto"/>
        <w:rPr>
          <w:rFonts w:ascii="Times New Roman" w:eastAsia="Times New Roman" w:hAnsi="Times New Roman" w:cs="Times New Roman"/>
          <w:sz w:val="28"/>
          <w:szCs w:val="28"/>
          <w:lang w:eastAsia="pl-PL"/>
        </w:rPr>
      </w:pPr>
      <w:r w:rsidRPr="00335021">
        <w:rPr>
          <w:rFonts w:ascii="Times New Roman" w:eastAsia="Times New Roman" w:hAnsi="Times New Roman" w:cs="Times New Roman"/>
          <w:sz w:val="28"/>
          <w:szCs w:val="28"/>
          <w:lang w:eastAsia="pl-PL"/>
        </w:rPr>
        <w:t>w Instytucie Sztuki Uniwersytetu Warszawskiego.</w:t>
      </w:r>
    </w:p>
    <w:p w:rsidR="00335021" w:rsidRPr="00335021" w:rsidRDefault="00335021" w:rsidP="00335021">
      <w:pPr>
        <w:spacing w:after="0" w:line="240" w:lineRule="auto"/>
        <w:rPr>
          <w:rFonts w:ascii="Times New Roman" w:eastAsia="Times New Roman" w:hAnsi="Times New Roman" w:cs="Times New Roman"/>
          <w:sz w:val="28"/>
          <w:szCs w:val="28"/>
          <w:lang w:eastAsia="pl-PL"/>
        </w:rPr>
      </w:pPr>
      <w:r w:rsidRPr="00335021">
        <w:rPr>
          <w:rFonts w:ascii="Times New Roman" w:eastAsia="Times New Roman" w:hAnsi="Times New Roman" w:cs="Times New Roman"/>
          <w:sz w:val="28"/>
          <w:szCs w:val="28"/>
          <w:lang w:eastAsia="pl-PL"/>
        </w:rPr>
        <w:t>Jego pierwszy projekt badawczy dotyczył zabytkowej architektury Turku</w:t>
      </w:r>
    </w:p>
    <w:p w:rsidR="00335021" w:rsidRPr="00335021" w:rsidRDefault="00335021" w:rsidP="00335021">
      <w:pPr>
        <w:spacing w:after="0" w:line="240" w:lineRule="auto"/>
        <w:rPr>
          <w:rFonts w:ascii="Times New Roman" w:eastAsia="Times New Roman" w:hAnsi="Times New Roman" w:cs="Times New Roman"/>
          <w:sz w:val="28"/>
          <w:szCs w:val="28"/>
          <w:lang w:eastAsia="pl-PL"/>
        </w:rPr>
      </w:pPr>
      <w:r w:rsidRPr="00335021">
        <w:rPr>
          <w:rFonts w:ascii="Times New Roman" w:eastAsia="Times New Roman" w:hAnsi="Times New Roman" w:cs="Times New Roman"/>
          <w:sz w:val="28"/>
          <w:szCs w:val="28"/>
          <w:lang w:eastAsia="pl-PL"/>
        </w:rPr>
        <w:t xml:space="preserve">i powiatu tureckiego, później zainteresował się Kaliszem, a także okolicami. Przez kilka lat współpracował również z portalem Warszawa 1939.pl, wspomagając rozwój bazy danych o architekturze stolicy. </w:t>
      </w:r>
    </w:p>
    <w:p w:rsidR="00335021" w:rsidRPr="00335021" w:rsidRDefault="00335021" w:rsidP="00335021">
      <w:pPr>
        <w:spacing w:after="0" w:line="240" w:lineRule="auto"/>
        <w:rPr>
          <w:rFonts w:ascii="Times New Roman" w:eastAsia="Times New Roman" w:hAnsi="Times New Roman" w:cs="Times New Roman"/>
          <w:sz w:val="28"/>
          <w:szCs w:val="28"/>
          <w:lang w:eastAsia="pl-PL"/>
        </w:rPr>
      </w:pPr>
      <w:r w:rsidRPr="00335021">
        <w:rPr>
          <w:rFonts w:ascii="Times New Roman" w:eastAsia="Times New Roman" w:hAnsi="Times New Roman" w:cs="Times New Roman"/>
          <w:sz w:val="28"/>
          <w:szCs w:val="28"/>
          <w:lang w:eastAsia="pl-PL"/>
        </w:rPr>
        <w:t xml:space="preserve">Dr Makary Górzyński jest członkiem Stowarzyszenia Historyków Sztuki, </w:t>
      </w:r>
      <w:proofErr w:type="spellStart"/>
      <w:r w:rsidRPr="00335021">
        <w:rPr>
          <w:rFonts w:ascii="Times New Roman" w:eastAsia="Times New Roman" w:hAnsi="Times New Roman" w:cs="Times New Roman"/>
          <w:sz w:val="28"/>
          <w:szCs w:val="28"/>
          <w:lang w:eastAsia="pl-PL"/>
        </w:rPr>
        <w:t>Society</w:t>
      </w:r>
      <w:proofErr w:type="spellEnd"/>
      <w:r w:rsidRPr="00335021">
        <w:rPr>
          <w:rFonts w:ascii="Times New Roman" w:eastAsia="Times New Roman" w:hAnsi="Times New Roman" w:cs="Times New Roman"/>
          <w:sz w:val="28"/>
          <w:szCs w:val="28"/>
          <w:lang w:eastAsia="pl-PL"/>
        </w:rPr>
        <w:t xml:space="preserve"> of </w:t>
      </w:r>
      <w:proofErr w:type="spellStart"/>
      <w:r w:rsidRPr="00335021">
        <w:rPr>
          <w:rFonts w:ascii="Times New Roman" w:eastAsia="Times New Roman" w:hAnsi="Times New Roman" w:cs="Times New Roman"/>
          <w:sz w:val="28"/>
          <w:szCs w:val="28"/>
          <w:lang w:eastAsia="pl-PL"/>
        </w:rPr>
        <w:t>Architectural</w:t>
      </w:r>
      <w:proofErr w:type="spellEnd"/>
      <w:r w:rsidRPr="00335021">
        <w:rPr>
          <w:rFonts w:ascii="Times New Roman" w:eastAsia="Times New Roman" w:hAnsi="Times New Roman" w:cs="Times New Roman"/>
          <w:sz w:val="28"/>
          <w:szCs w:val="28"/>
          <w:lang w:eastAsia="pl-PL"/>
        </w:rPr>
        <w:t xml:space="preserve"> </w:t>
      </w:r>
      <w:proofErr w:type="spellStart"/>
      <w:r w:rsidRPr="00335021">
        <w:rPr>
          <w:rFonts w:ascii="Times New Roman" w:eastAsia="Times New Roman" w:hAnsi="Times New Roman" w:cs="Times New Roman"/>
          <w:sz w:val="28"/>
          <w:szCs w:val="28"/>
          <w:lang w:eastAsia="pl-PL"/>
        </w:rPr>
        <w:t>Historians</w:t>
      </w:r>
      <w:proofErr w:type="spellEnd"/>
      <w:r w:rsidRPr="00335021">
        <w:rPr>
          <w:rFonts w:ascii="Times New Roman" w:eastAsia="Times New Roman" w:hAnsi="Times New Roman" w:cs="Times New Roman"/>
          <w:sz w:val="28"/>
          <w:szCs w:val="28"/>
          <w:lang w:eastAsia="pl-PL"/>
        </w:rPr>
        <w:t xml:space="preserve"> (</w:t>
      </w:r>
      <w:r w:rsidRPr="00335021">
        <w:rPr>
          <w:rFonts w:ascii="Times New Roman" w:eastAsia="Times New Roman" w:hAnsi="Times New Roman" w:cs="Times New Roman"/>
          <w:sz w:val="28"/>
          <w:szCs w:val="28"/>
          <w:shd w:val="clear" w:color="auto" w:fill="FFFFFF"/>
          <w:lang w:eastAsia="pl-PL"/>
        </w:rPr>
        <w:t>Towarzystwo Historyków Architektury jest międzynarodową organizacją non-profit, która promuje badania i ochronę środowiska na całym świecie)</w:t>
      </w:r>
      <w:r w:rsidRPr="00335021">
        <w:rPr>
          <w:rFonts w:ascii="Arial" w:eastAsia="Times New Roman" w:hAnsi="Arial" w:cs="Arial"/>
          <w:sz w:val="21"/>
          <w:szCs w:val="21"/>
          <w:shd w:val="clear" w:color="auto" w:fill="FFFFFF"/>
          <w:lang w:eastAsia="pl-PL"/>
        </w:rPr>
        <w:t xml:space="preserve"> </w:t>
      </w:r>
      <w:r w:rsidRPr="00335021">
        <w:rPr>
          <w:rFonts w:ascii="Times New Roman" w:eastAsia="Times New Roman" w:hAnsi="Times New Roman" w:cs="Times New Roman"/>
          <w:sz w:val="28"/>
          <w:szCs w:val="28"/>
          <w:lang w:eastAsia="pl-PL"/>
        </w:rPr>
        <w:t xml:space="preserve">oraz Kaliskiego Towarzystwa Przyjaciół Nauk (od 2011). Z wielkim zaangażowaniem działa w Pracowni Historii Sztuki i Kultury Artystycznej KTPN. Jest jej współtwórcą, dzieli się swoją wiedzą podczas organizowanych w ramach Pracowni sesji, spotkań i dyskusji. </w:t>
      </w:r>
    </w:p>
    <w:p w:rsidR="00335021" w:rsidRPr="00335021" w:rsidRDefault="00335021" w:rsidP="00335021">
      <w:pPr>
        <w:spacing w:after="0" w:line="240" w:lineRule="auto"/>
        <w:rPr>
          <w:rFonts w:ascii="Times New Roman" w:eastAsia="Times New Roman" w:hAnsi="Times New Roman" w:cs="Times New Roman"/>
          <w:sz w:val="28"/>
          <w:szCs w:val="28"/>
          <w:lang w:eastAsia="pl-PL"/>
        </w:rPr>
      </w:pPr>
      <w:r w:rsidRPr="00335021">
        <w:rPr>
          <w:rFonts w:ascii="Times New Roman" w:eastAsia="Times New Roman" w:hAnsi="Times New Roman" w:cs="Times New Roman"/>
          <w:sz w:val="28"/>
          <w:szCs w:val="28"/>
          <w:lang w:eastAsia="pl-PL"/>
        </w:rPr>
        <w:t xml:space="preserve">Ważniejsze publikacje to m.in.: „Dziewiętnastowieczny ratusz w Kaliszu. Architektura i niezrealizowany projekt nowoczesności”, Kalisz 2014, </w:t>
      </w:r>
    </w:p>
    <w:p w:rsidR="00335021" w:rsidRPr="00335021" w:rsidRDefault="00335021" w:rsidP="00335021">
      <w:pPr>
        <w:spacing w:after="0" w:line="240" w:lineRule="auto"/>
        <w:rPr>
          <w:rFonts w:ascii="Times New Roman" w:eastAsia="Times New Roman" w:hAnsi="Times New Roman" w:cs="Times New Roman"/>
          <w:sz w:val="28"/>
          <w:szCs w:val="28"/>
          <w:lang w:eastAsia="pl-PL"/>
        </w:rPr>
      </w:pPr>
      <w:r w:rsidRPr="00335021">
        <w:rPr>
          <w:rFonts w:ascii="Times New Roman" w:eastAsia="Times New Roman" w:hAnsi="Times New Roman" w:cs="Times New Roman"/>
          <w:sz w:val="28"/>
          <w:szCs w:val="28"/>
          <w:lang w:eastAsia="pl-PL"/>
        </w:rPr>
        <w:t xml:space="preserve">„Wczasy kaliskie 1911-1913. Obrazy z czasów transformacji”, edycja źródłowa, Kalisz 2014, „Odbudowy i modernizacje miast historycznych w Europie pierwszej połowy dwudziestego stulecia: naród, polityka, społeczeństwo”, red. I. Barańska, M. Górzyński, Kalisz 2016 r., „Dziewiętnastowieczny Teatr Miejski w Kaliszu. Architektura i polityki kulturowe na peryferiach imperium”, Kalisz 2017 r., „Dziewiętnastowieczny park miejski w Kaliszu: ogród cywilizacji” KTPN, Kalisz 2019 r. </w:t>
      </w:r>
    </w:p>
    <w:p w:rsidR="00335021" w:rsidRPr="00335021" w:rsidRDefault="00335021" w:rsidP="00335021">
      <w:pPr>
        <w:spacing w:after="0" w:line="240" w:lineRule="auto"/>
        <w:rPr>
          <w:rFonts w:ascii="Times New Roman" w:eastAsia="Times New Roman" w:hAnsi="Times New Roman" w:cs="Times New Roman"/>
          <w:sz w:val="28"/>
          <w:szCs w:val="28"/>
          <w:lang w:eastAsia="pl-PL"/>
        </w:rPr>
      </w:pPr>
      <w:r w:rsidRPr="00335021">
        <w:rPr>
          <w:rFonts w:ascii="Times New Roman" w:eastAsia="Times New Roman" w:hAnsi="Times New Roman" w:cs="Times New Roman"/>
          <w:sz w:val="28"/>
          <w:szCs w:val="28"/>
          <w:lang w:eastAsia="pl-PL"/>
        </w:rPr>
        <w:t>Za swoją działalność otrzymał wyróżnienia i nagrody:</w:t>
      </w:r>
    </w:p>
    <w:p w:rsidR="00335021" w:rsidRPr="00335021" w:rsidRDefault="00335021" w:rsidP="00335021">
      <w:pPr>
        <w:spacing w:after="0" w:line="240" w:lineRule="auto"/>
        <w:rPr>
          <w:rFonts w:ascii="Times New Roman" w:eastAsia="Times New Roman" w:hAnsi="Times New Roman" w:cs="Times New Roman"/>
          <w:sz w:val="28"/>
          <w:szCs w:val="28"/>
          <w:lang w:eastAsia="pl-PL"/>
        </w:rPr>
      </w:pPr>
      <w:r w:rsidRPr="00335021">
        <w:rPr>
          <w:rFonts w:ascii="Times New Roman" w:eastAsia="Times New Roman" w:hAnsi="Times New Roman" w:cs="Times New Roman"/>
          <w:sz w:val="28"/>
          <w:szCs w:val="28"/>
          <w:lang w:eastAsia="pl-PL"/>
        </w:rPr>
        <w:lastRenderedPageBreak/>
        <w:t xml:space="preserve">Odznakę „Zasłużony dla miasta Turku” (2009), nagrodę Stowarzyszenia Historyków Sztuki im. Szczęsnego </w:t>
      </w:r>
      <w:proofErr w:type="spellStart"/>
      <w:r w:rsidRPr="00335021">
        <w:rPr>
          <w:rFonts w:ascii="Times New Roman" w:eastAsia="Times New Roman" w:hAnsi="Times New Roman" w:cs="Times New Roman"/>
          <w:sz w:val="28"/>
          <w:szCs w:val="28"/>
          <w:lang w:eastAsia="pl-PL"/>
        </w:rPr>
        <w:t>Dettoffa</w:t>
      </w:r>
      <w:proofErr w:type="spellEnd"/>
      <w:r w:rsidRPr="00335021">
        <w:rPr>
          <w:rFonts w:ascii="Times New Roman" w:eastAsia="Times New Roman" w:hAnsi="Times New Roman" w:cs="Times New Roman"/>
          <w:sz w:val="28"/>
          <w:szCs w:val="28"/>
          <w:lang w:eastAsia="pl-PL"/>
        </w:rPr>
        <w:t xml:space="preserve"> (2014), Nagrodę Prezydenta Miasta Kalisza (2016), nagrodę Marszałka Województwa Wielkopolskiego i Poznańskiego Towarzystwa Przyjaciół Nauk za najlepszą publikację </w:t>
      </w:r>
    </w:p>
    <w:p w:rsidR="00335021" w:rsidRPr="00335021" w:rsidRDefault="00335021" w:rsidP="00335021">
      <w:pPr>
        <w:spacing w:after="0" w:line="240" w:lineRule="auto"/>
        <w:rPr>
          <w:rFonts w:ascii="Times New Roman" w:eastAsia="Times New Roman" w:hAnsi="Times New Roman" w:cs="Times New Roman"/>
          <w:sz w:val="28"/>
          <w:szCs w:val="28"/>
          <w:lang w:eastAsia="pl-PL"/>
        </w:rPr>
      </w:pPr>
      <w:r w:rsidRPr="00335021">
        <w:rPr>
          <w:rFonts w:ascii="Times New Roman" w:eastAsia="Times New Roman" w:hAnsi="Times New Roman" w:cs="Times New Roman"/>
          <w:sz w:val="28"/>
          <w:szCs w:val="28"/>
          <w:lang w:eastAsia="pl-PL"/>
        </w:rPr>
        <w:t>o Wielkopolsce w 2017 roku, (2018).</w:t>
      </w:r>
    </w:p>
    <w:p w:rsidR="00335021" w:rsidRPr="00335021" w:rsidRDefault="00335021" w:rsidP="00335021">
      <w:pPr>
        <w:spacing w:after="0" w:line="240" w:lineRule="auto"/>
        <w:rPr>
          <w:rFonts w:ascii="Times New Roman" w:eastAsia="Times New Roman" w:hAnsi="Times New Roman" w:cs="Times New Roman"/>
          <w:sz w:val="28"/>
          <w:szCs w:val="28"/>
          <w:lang w:eastAsia="pl-PL"/>
        </w:rPr>
      </w:pPr>
    </w:p>
    <w:p w:rsidR="00335021" w:rsidRPr="00335021" w:rsidRDefault="00335021" w:rsidP="00335021">
      <w:pPr>
        <w:spacing w:after="0" w:line="240" w:lineRule="auto"/>
        <w:rPr>
          <w:rFonts w:ascii="Times New Roman" w:eastAsia="Times New Roman" w:hAnsi="Times New Roman" w:cs="Times New Roman"/>
          <w:sz w:val="28"/>
          <w:szCs w:val="28"/>
          <w:lang w:eastAsia="pl-PL"/>
        </w:rPr>
      </w:pPr>
      <w:r w:rsidRPr="00335021">
        <w:rPr>
          <w:rFonts w:ascii="Times New Roman" w:eastAsia="Times New Roman" w:hAnsi="Times New Roman" w:cs="Times New Roman"/>
          <w:b/>
          <w:sz w:val="28"/>
          <w:szCs w:val="28"/>
          <w:lang w:eastAsia="pl-PL"/>
        </w:rPr>
        <w:t>Anna Tabaka</w:t>
      </w:r>
      <w:r w:rsidRPr="00335021">
        <w:rPr>
          <w:rFonts w:ascii="Times New Roman" w:eastAsia="Times New Roman" w:hAnsi="Times New Roman" w:cs="Times New Roman"/>
          <w:sz w:val="28"/>
          <w:szCs w:val="28"/>
          <w:lang w:eastAsia="pl-PL"/>
        </w:rPr>
        <w:t xml:space="preserve"> jest historykiem sztuki, autorką artykułów w tygodniku „Życie Kalisza” i miesięczniku „</w:t>
      </w:r>
      <w:proofErr w:type="spellStart"/>
      <w:r w:rsidRPr="00335021">
        <w:rPr>
          <w:rFonts w:ascii="Times New Roman" w:eastAsia="Times New Roman" w:hAnsi="Times New Roman" w:cs="Times New Roman"/>
          <w:sz w:val="28"/>
          <w:szCs w:val="28"/>
          <w:lang w:eastAsia="pl-PL"/>
        </w:rPr>
        <w:t>Kalisia</w:t>
      </w:r>
      <w:proofErr w:type="spellEnd"/>
      <w:r w:rsidRPr="00335021">
        <w:rPr>
          <w:rFonts w:ascii="Times New Roman" w:eastAsia="Times New Roman" w:hAnsi="Times New Roman" w:cs="Times New Roman"/>
          <w:sz w:val="28"/>
          <w:szCs w:val="28"/>
          <w:lang w:eastAsia="pl-PL"/>
        </w:rPr>
        <w:t xml:space="preserve">”. W latach 2013-2016 uczyła historii sztuki </w:t>
      </w:r>
    </w:p>
    <w:p w:rsidR="00335021" w:rsidRPr="00335021" w:rsidRDefault="00335021" w:rsidP="00335021">
      <w:pPr>
        <w:spacing w:after="0" w:line="240" w:lineRule="auto"/>
        <w:rPr>
          <w:rFonts w:ascii="Times New Roman" w:eastAsia="Times New Roman" w:hAnsi="Times New Roman" w:cs="Times New Roman"/>
          <w:sz w:val="28"/>
          <w:szCs w:val="28"/>
          <w:lang w:eastAsia="pl-PL"/>
        </w:rPr>
      </w:pPr>
      <w:r w:rsidRPr="00335021">
        <w:rPr>
          <w:rFonts w:ascii="Times New Roman" w:eastAsia="Times New Roman" w:hAnsi="Times New Roman" w:cs="Times New Roman"/>
          <w:sz w:val="28"/>
          <w:szCs w:val="28"/>
          <w:lang w:eastAsia="pl-PL"/>
        </w:rPr>
        <w:t xml:space="preserve">i wiedzy o kulturze w IV Liceum Ogólnokształcącym im. Ignacego Jana Paderewskiego w Kaliszu oraz w Liceum Plastycznym. </w:t>
      </w:r>
    </w:p>
    <w:p w:rsidR="00335021" w:rsidRPr="00335021" w:rsidRDefault="00335021" w:rsidP="00335021">
      <w:pPr>
        <w:spacing w:after="0" w:line="240" w:lineRule="auto"/>
        <w:rPr>
          <w:rFonts w:ascii="Times New Roman" w:eastAsia="Times New Roman" w:hAnsi="Times New Roman" w:cs="Times New Roman"/>
          <w:sz w:val="28"/>
          <w:szCs w:val="28"/>
          <w:lang w:eastAsia="pl-PL"/>
        </w:rPr>
      </w:pPr>
      <w:r w:rsidRPr="00335021">
        <w:rPr>
          <w:rFonts w:ascii="Times New Roman" w:eastAsia="Times New Roman" w:hAnsi="Times New Roman" w:cs="Times New Roman"/>
          <w:sz w:val="28"/>
          <w:szCs w:val="28"/>
          <w:lang w:eastAsia="pl-PL"/>
        </w:rPr>
        <w:t xml:space="preserve">Od 2016 roku jest edukatorem i muzealnikiem w Centrum Rysunku i Grafiki im. Tadeusza Kulisiewicza w Kaliszu, Oddział Muzeum Okręgowego Ziemi Kaliskiej w Kaliszu. Prowadzi również prace badawcze. </w:t>
      </w:r>
    </w:p>
    <w:p w:rsidR="00335021" w:rsidRPr="00335021" w:rsidRDefault="00335021" w:rsidP="00335021">
      <w:pPr>
        <w:spacing w:after="0" w:line="240" w:lineRule="auto"/>
        <w:rPr>
          <w:rFonts w:ascii="Times New Roman" w:eastAsia="Times New Roman" w:hAnsi="Times New Roman" w:cs="Times New Roman"/>
          <w:sz w:val="28"/>
          <w:szCs w:val="28"/>
          <w:lang w:eastAsia="pl-PL"/>
        </w:rPr>
      </w:pPr>
      <w:r w:rsidRPr="00335021">
        <w:rPr>
          <w:rFonts w:ascii="Times New Roman" w:eastAsia="Times New Roman" w:hAnsi="Times New Roman" w:cs="Times New Roman"/>
          <w:sz w:val="28"/>
          <w:szCs w:val="28"/>
          <w:lang w:eastAsia="pl-PL"/>
        </w:rPr>
        <w:t xml:space="preserve">Od 2007 roku współpracuje z Centrum Kultury i Sztuki, jest autorką tekstów </w:t>
      </w:r>
    </w:p>
    <w:p w:rsidR="00335021" w:rsidRPr="00335021" w:rsidRDefault="00335021" w:rsidP="00335021">
      <w:pPr>
        <w:spacing w:after="0" w:line="240" w:lineRule="auto"/>
        <w:rPr>
          <w:rFonts w:ascii="Times New Roman" w:eastAsia="Times New Roman" w:hAnsi="Times New Roman" w:cs="Times New Roman"/>
          <w:sz w:val="28"/>
          <w:szCs w:val="28"/>
          <w:lang w:eastAsia="pl-PL"/>
        </w:rPr>
      </w:pPr>
      <w:r w:rsidRPr="00335021">
        <w:rPr>
          <w:rFonts w:ascii="Times New Roman" w:eastAsia="Times New Roman" w:hAnsi="Times New Roman" w:cs="Times New Roman"/>
          <w:sz w:val="28"/>
          <w:szCs w:val="28"/>
          <w:lang w:eastAsia="pl-PL"/>
        </w:rPr>
        <w:t xml:space="preserve">i redaktorem katalogów towarzyszących wydarzeniom kulturalnym pod patronatem </w:t>
      </w:r>
      <w:proofErr w:type="spellStart"/>
      <w:r w:rsidRPr="00335021">
        <w:rPr>
          <w:rFonts w:ascii="Times New Roman" w:eastAsia="Times New Roman" w:hAnsi="Times New Roman" w:cs="Times New Roman"/>
          <w:sz w:val="28"/>
          <w:szCs w:val="28"/>
          <w:lang w:eastAsia="pl-PL"/>
        </w:rPr>
        <w:t>CKiS</w:t>
      </w:r>
      <w:proofErr w:type="spellEnd"/>
      <w:r w:rsidRPr="00335021">
        <w:rPr>
          <w:rFonts w:ascii="Times New Roman" w:eastAsia="Times New Roman" w:hAnsi="Times New Roman" w:cs="Times New Roman"/>
          <w:sz w:val="28"/>
          <w:szCs w:val="28"/>
          <w:lang w:eastAsia="pl-PL"/>
        </w:rPr>
        <w:t>, a w ramach cyklu „</w:t>
      </w:r>
      <w:proofErr w:type="spellStart"/>
      <w:r w:rsidRPr="00335021">
        <w:rPr>
          <w:rFonts w:ascii="Times New Roman" w:eastAsia="Times New Roman" w:hAnsi="Times New Roman" w:cs="Times New Roman"/>
          <w:sz w:val="28"/>
          <w:szCs w:val="28"/>
          <w:lang w:eastAsia="pl-PL"/>
        </w:rPr>
        <w:t>Fotoplastikon</w:t>
      </w:r>
      <w:proofErr w:type="spellEnd"/>
      <w:r w:rsidRPr="00335021">
        <w:rPr>
          <w:rFonts w:ascii="Times New Roman" w:eastAsia="Times New Roman" w:hAnsi="Times New Roman" w:cs="Times New Roman"/>
          <w:sz w:val="28"/>
          <w:szCs w:val="28"/>
          <w:lang w:eastAsia="pl-PL"/>
        </w:rPr>
        <w:t xml:space="preserve">”, od 2010 roku przygotowała kilkanaście wystąpień na temat historii Kalisza. </w:t>
      </w:r>
    </w:p>
    <w:p w:rsidR="00335021" w:rsidRPr="00335021" w:rsidRDefault="00335021" w:rsidP="00335021">
      <w:pPr>
        <w:spacing w:after="0" w:line="240" w:lineRule="auto"/>
        <w:rPr>
          <w:rFonts w:ascii="Times New Roman" w:eastAsia="Times New Roman" w:hAnsi="Times New Roman" w:cs="Times New Roman"/>
          <w:sz w:val="28"/>
          <w:szCs w:val="28"/>
          <w:lang w:eastAsia="pl-PL"/>
        </w:rPr>
      </w:pPr>
      <w:r w:rsidRPr="00335021">
        <w:rPr>
          <w:rFonts w:ascii="Times New Roman" w:eastAsia="Times New Roman" w:hAnsi="Times New Roman" w:cs="Times New Roman"/>
          <w:sz w:val="28"/>
          <w:szCs w:val="28"/>
          <w:lang w:eastAsia="pl-PL"/>
        </w:rPr>
        <w:t xml:space="preserve">Od 2005 roku współpracuje z Galerią Sztuki im. Jana </w:t>
      </w:r>
      <w:proofErr w:type="spellStart"/>
      <w:r w:rsidRPr="00335021">
        <w:rPr>
          <w:rFonts w:ascii="Times New Roman" w:eastAsia="Times New Roman" w:hAnsi="Times New Roman" w:cs="Times New Roman"/>
          <w:sz w:val="28"/>
          <w:szCs w:val="28"/>
          <w:lang w:eastAsia="pl-PL"/>
        </w:rPr>
        <w:t>Tarasina</w:t>
      </w:r>
      <w:proofErr w:type="spellEnd"/>
      <w:r w:rsidRPr="00335021">
        <w:rPr>
          <w:rFonts w:ascii="Times New Roman" w:eastAsia="Times New Roman" w:hAnsi="Times New Roman" w:cs="Times New Roman"/>
          <w:sz w:val="28"/>
          <w:szCs w:val="28"/>
          <w:lang w:eastAsia="pl-PL"/>
        </w:rPr>
        <w:t xml:space="preserve"> w Kaliszu oraz Ośrodkiem Kultury Plastycznej Wieża Ciśnień im. Bogdana Jareckiego w Kaliszu, przygotowuje teksty do katalogów wystaw artystów lokalnego środowiska. Prowadzi wykłady popularyzatorskie z zakresu historii sztuki europejskiej, prezentuje i promuje twórczość kaliszanina, Jana </w:t>
      </w:r>
      <w:proofErr w:type="spellStart"/>
      <w:r w:rsidRPr="00335021">
        <w:rPr>
          <w:rFonts w:ascii="Times New Roman" w:eastAsia="Times New Roman" w:hAnsi="Times New Roman" w:cs="Times New Roman"/>
          <w:sz w:val="28"/>
          <w:szCs w:val="28"/>
          <w:lang w:eastAsia="pl-PL"/>
        </w:rPr>
        <w:t>Tarasina</w:t>
      </w:r>
      <w:proofErr w:type="spellEnd"/>
      <w:r w:rsidRPr="00335021">
        <w:rPr>
          <w:rFonts w:ascii="Times New Roman" w:eastAsia="Times New Roman" w:hAnsi="Times New Roman" w:cs="Times New Roman"/>
          <w:sz w:val="28"/>
          <w:szCs w:val="28"/>
          <w:lang w:eastAsia="pl-PL"/>
        </w:rPr>
        <w:t xml:space="preserve">. </w:t>
      </w:r>
    </w:p>
    <w:p w:rsidR="00335021" w:rsidRPr="00335021" w:rsidRDefault="00335021" w:rsidP="00335021">
      <w:pPr>
        <w:spacing w:after="0" w:line="240" w:lineRule="auto"/>
        <w:rPr>
          <w:rFonts w:ascii="Times New Roman" w:eastAsia="Times New Roman" w:hAnsi="Times New Roman" w:cs="Times New Roman"/>
          <w:sz w:val="28"/>
          <w:szCs w:val="28"/>
          <w:lang w:eastAsia="pl-PL"/>
        </w:rPr>
      </w:pPr>
      <w:r w:rsidRPr="00335021">
        <w:rPr>
          <w:rFonts w:ascii="Times New Roman" w:eastAsia="Times New Roman" w:hAnsi="Times New Roman" w:cs="Times New Roman"/>
          <w:sz w:val="28"/>
          <w:szCs w:val="28"/>
          <w:lang w:eastAsia="pl-PL"/>
        </w:rPr>
        <w:t xml:space="preserve">Anna Tabaka jest członkiem Kaliskiego Towarzystwa Przyjaciół Nauk, Stowarzyszenia Promocji Sztuki Łyżka Mleka, Stowarzyszenia im. Haliny </w:t>
      </w:r>
      <w:proofErr w:type="spellStart"/>
      <w:r w:rsidRPr="00335021">
        <w:rPr>
          <w:rFonts w:ascii="Times New Roman" w:eastAsia="Times New Roman" w:hAnsi="Times New Roman" w:cs="Times New Roman"/>
          <w:sz w:val="28"/>
          <w:szCs w:val="28"/>
          <w:lang w:eastAsia="pl-PL"/>
        </w:rPr>
        <w:t>Sutarzewicz</w:t>
      </w:r>
      <w:proofErr w:type="spellEnd"/>
      <w:r w:rsidRPr="00335021">
        <w:rPr>
          <w:rFonts w:ascii="Times New Roman" w:eastAsia="Times New Roman" w:hAnsi="Times New Roman" w:cs="Times New Roman"/>
          <w:sz w:val="28"/>
          <w:szCs w:val="28"/>
          <w:lang w:eastAsia="pl-PL"/>
        </w:rPr>
        <w:t xml:space="preserve">, sympatykiem Towarzystwa Przyjaciół Książki w Kaliszu. </w:t>
      </w:r>
    </w:p>
    <w:p w:rsidR="00335021" w:rsidRPr="00335021" w:rsidRDefault="00335021" w:rsidP="00335021">
      <w:pPr>
        <w:spacing w:after="0" w:line="240" w:lineRule="auto"/>
        <w:rPr>
          <w:rFonts w:ascii="Times New Roman" w:eastAsia="Times New Roman" w:hAnsi="Times New Roman" w:cs="Times New Roman"/>
          <w:sz w:val="24"/>
          <w:szCs w:val="24"/>
          <w:lang w:eastAsia="pl-PL"/>
        </w:rPr>
      </w:pPr>
      <w:r w:rsidRPr="00335021">
        <w:rPr>
          <w:rFonts w:ascii="Times New Roman" w:eastAsia="Times New Roman" w:hAnsi="Times New Roman" w:cs="Times New Roman"/>
          <w:sz w:val="28"/>
          <w:szCs w:val="28"/>
          <w:lang w:eastAsia="pl-PL"/>
        </w:rPr>
        <w:t xml:space="preserve">Jest autorką lub współautorką wielu znakomitych książek o Kaliszu, m.in. „Nowy Kaliszanin” ˗ zbiór opowieści historycznych o dziejach naszego  miasta w różnych aspektach czy też „Wszystko dla Pań. Alternatywny przewodnik po Kaliszu i okolicy”, który powstał na bazie projektu stypendialnego Marszałka Województwa Wielkopolskiego.  </w:t>
      </w:r>
    </w:p>
    <w:p w:rsidR="00335021" w:rsidRPr="00335021" w:rsidRDefault="00335021" w:rsidP="00335021">
      <w:pPr>
        <w:spacing w:after="0" w:line="240" w:lineRule="auto"/>
        <w:rPr>
          <w:rFonts w:ascii="Times New Roman" w:eastAsia="Times New Roman" w:hAnsi="Times New Roman" w:cs="Times New Roman"/>
          <w:sz w:val="28"/>
          <w:szCs w:val="28"/>
          <w:lang w:eastAsia="pl-PL"/>
        </w:rPr>
      </w:pPr>
      <w:r w:rsidRPr="00335021">
        <w:rPr>
          <w:rFonts w:ascii="Times New Roman" w:eastAsia="Times New Roman" w:hAnsi="Times New Roman" w:cs="Times New Roman"/>
          <w:sz w:val="28"/>
          <w:szCs w:val="28"/>
          <w:lang w:eastAsia="pl-PL"/>
        </w:rPr>
        <w:t>Spod jej pióra wyszło wiele publikacji dotyczących życia i twórczości Tadeusza Kulisiewicza m.in.: „Tadeusz Kulisiewicz. Szkicownik z podróży. Włochy 1937” (Kalisz, MOZK, 2018), „Tadeusz Kulisiewicz (1899-1988). Rysownik, grafik, kaliszanin” (Kalisz, KTPN, 2019), „Podróż 1937. Szkicowniki i widokówki Tadeusza Kulisiewicza jako źródło poznania drogi artysty” (Zeszyty Kaliskiego Towarzystwa Przyjaciół Nauk nr 17 ˗ W kręgu kaliskich badań nad sztuką i kulturą artystyczną. Kalisz 2017).</w:t>
      </w:r>
    </w:p>
    <w:p w:rsidR="00335021" w:rsidRPr="00335021" w:rsidRDefault="00335021" w:rsidP="00335021">
      <w:pPr>
        <w:spacing w:after="0" w:line="240" w:lineRule="auto"/>
        <w:rPr>
          <w:rFonts w:ascii="Times New Roman" w:eastAsia="Times New Roman" w:hAnsi="Times New Roman" w:cs="Times New Roman"/>
          <w:sz w:val="24"/>
          <w:szCs w:val="24"/>
          <w:lang w:eastAsia="pl-PL"/>
        </w:rPr>
      </w:pPr>
      <w:r w:rsidRPr="00335021">
        <w:rPr>
          <w:rFonts w:ascii="Times New Roman" w:eastAsia="Times New Roman" w:hAnsi="Times New Roman" w:cs="Times New Roman"/>
          <w:sz w:val="28"/>
          <w:szCs w:val="28"/>
          <w:lang w:eastAsia="pl-PL"/>
        </w:rPr>
        <w:t xml:space="preserve">W „Roku Tadeusza Kulisiewicza”, ogłoszonym przez Radę Miasta Kalisza (2019 r.),  jako znawczyni biografii i twórczości tego wybitnego, kaliskiego artysty, była autorką i kuratorką okolicznościowych wystaw. Przeprowadziła, przy współpracy Aleksandry Jaszczur i Hanny </w:t>
      </w:r>
      <w:proofErr w:type="spellStart"/>
      <w:r w:rsidRPr="00335021">
        <w:rPr>
          <w:rFonts w:ascii="Times New Roman" w:eastAsia="Times New Roman" w:hAnsi="Times New Roman" w:cs="Times New Roman"/>
          <w:sz w:val="28"/>
          <w:szCs w:val="28"/>
          <w:lang w:eastAsia="pl-PL"/>
        </w:rPr>
        <w:t>Jaworowicz</w:t>
      </w:r>
      <w:proofErr w:type="spellEnd"/>
      <w:r w:rsidRPr="00335021">
        <w:rPr>
          <w:rFonts w:ascii="Times New Roman" w:eastAsia="Times New Roman" w:hAnsi="Times New Roman" w:cs="Times New Roman"/>
          <w:sz w:val="28"/>
          <w:szCs w:val="28"/>
          <w:lang w:eastAsia="pl-PL"/>
        </w:rPr>
        <w:t xml:space="preserve">, inwentaryzację prac Tadeusza Kulisiewicza, obejmującą korespondencję, ikonografię, fotografie, </w:t>
      </w:r>
      <w:r w:rsidRPr="00335021">
        <w:rPr>
          <w:rFonts w:ascii="Times New Roman" w:eastAsia="Times New Roman" w:hAnsi="Times New Roman" w:cs="Times New Roman"/>
          <w:sz w:val="28"/>
          <w:szCs w:val="28"/>
          <w:lang w:eastAsia="pl-PL"/>
        </w:rPr>
        <w:lastRenderedPageBreak/>
        <w:t xml:space="preserve">dokumenty życia społecznego. W ten sposób powstało Archiwum Tadeusz Kulisiewicza w zbiorach Muzeum Okręgowego Ziemi Kaliskiej w Kaliszu. </w:t>
      </w:r>
    </w:p>
    <w:p w:rsidR="00335021" w:rsidRPr="00335021" w:rsidRDefault="00335021" w:rsidP="00335021">
      <w:pPr>
        <w:spacing w:after="0" w:line="240" w:lineRule="auto"/>
        <w:rPr>
          <w:rFonts w:ascii="Times New Roman" w:eastAsia="Times New Roman" w:hAnsi="Times New Roman" w:cs="Times New Roman"/>
          <w:sz w:val="24"/>
          <w:szCs w:val="24"/>
          <w:lang w:eastAsia="pl-PL"/>
        </w:rPr>
      </w:pPr>
    </w:p>
    <w:p w:rsidR="00335021" w:rsidRDefault="00335021" w:rsidP="00335021">
      <w:pPr>
        <w:spacing w:after="0" w:line="240" w:lineRule="auto"/>
        <w:rPr>
          <w:rFonts w:ascii="Times New Roman" w:hAnsi="Times New Roman" w:cs="Times New Roman"/>
          <w:sz w:val="28"/>
          <w:szCs w:val="28"/>
        </w:rPr>
      </w:pPr>
      <w:r>
        <w:rPr>
          <w:rFonts w:ascii="Times New Roman" w:hAnsi="Times New Roman" w:cs="Times New Roman"/>
          <w:b/>
          <w:sz w:val="28"/>
          <w:szCs w:val="28"/>
        </w:rPr>
        <w:t>Bartłom</w:t>
      </w:r>
      <w:r w:rsidRPr="007D1252">
        <w:rPr>
          <w:rFonts w:ascii="Times New Roman" w:hAnsi="Times New Roman" w:cs="Times New Roman"/>
          <w:b/>
          <w:sz w:val="28"/>
          <w:szCs w:val="28"/>
        </w:rPr>
        <w:t xml:space="preserve">iej </w:t>
      </w:r>
      <w:proofErr w:type="spellStart"/>
      <w:r w:rsidRPr="007D1252">
        <w:rPr>
          <w:rFonts w:ascii="Times New Roman" w:hAnsi="Times New Roman" w:cs="Times New Roman"/>
          <w:b/>
          <w:sz w:val="28"/>
          <w:szCs w:val="28"/>
        </w:rPr>
        <w:t>Hypki</w:t>
      </w:r>
      <w:proofErr w:type="spellEnd"/>
      <w:r w:rsidRPr="007D1252">
        <w:rPr>
          <w:rFonts w:ascii="Times New Roman" w:hAnsi="Times New Roman" w:cs="Times New Roman"/>
          <w:sz w:val="28"/>
          <w:szCs w:val="28"/>
        </w:rPr>
        <w:t xml:space="preserve"> </w:t>
      </w:r>
      <w:r>
        <w:rPr>
          <w:rFonts w:ascii="Times New Roman" w:hAnsi="Times New Roman" w:cs="Times New Roman"/>
          <w:sz w:val="28"/>
          <w:szCs w:val="28"/>
        </w:rPr>
        <w:t>˗</w:t>
      </w:r>
      <w:r w:rsidRPr="007D1252">
        <w:rPr>
          <w:rFonts w:ascii="Times New Roman" w:hAnsi="Times New Roman" w:cs="Times New Roman"/>
          <w:sz w:val="28"/>
          <w:szCs w:val="28"/>
        </w:rPr>
        <w:t xml:space="preserve"> </w:t>
      </w:r>
      <w:r>
        <w:rPr>
          <w:rFonts w:ascii="Times New Roman" w:hAnsi="Times New Roman" w:cs="Times New Roman"/>
          <w:sz w:val="28"/>
          <w:szCs w:val="28"/>
        </w:rPr>
        <w:t>kaliski dziennikarz.</w:t>
      </w:r>
    </w:p>
    <w:p w:rsidR="00335021" w:rsidRDefault="00335021" w:rsidP="003350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Kaliszanin, absolwent I Liceum Ogólnokształcącego im. Adama Asnyka </w:t>
      </w:r>
    </w:p>
    <w:p w:rsidR="00335021" w:rsidRDefault="00335021" w:rsidP="003350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 Kaliszu. Ukończył filologię polską ze specjalnością krytyka literacka i artystyczna na Uniwersytecie Wrocławskim. </w:t>
      </w:r>
    </w:p>
    <w:p w:rsidR="00335021" w:rsidRDefault="00335021" w:rsidP="003350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Od prawie dekady jest dziennikarzem prasowym, który współpracował również z telewizją. Pracował w redakcjach portali Calisia.pl i branżowego Samoloty.pl, a także w tygodniku Twój Puls Tygodnia oraz telewizjach ˗ </w:t>
      </w:r>
      <w:proofErr w:type="spellStart"/>
      <w:r>
        <w:rPr>
          <w:rFonts w:ascii="Times New Roman" w:hAnsi="Times New Roman" w:cs="Times New Roman"/>
          <w:sz w:val="28"/>
          <w:szCs w:val="28"/>
        </w:rPr>
        <w:t>Proart</w:t>
      </w:r>
      <w:proofErr w:type="spellEnd"/>
      <w:r>
        <w:rPr>
          <w:rFonts w:ascii="Times New Roman" w:hAnsi="Times New Roman" w:cs="Times New Roman"/>
          <w:sz w:val="28"/>
          <w:szCs w:val="28"/>
        </w:rPr>
        <w:t xml:space="preserve">, TLT24.pl. </w:t>
      </w:r>
    </w:p>
    <w:p w:rsidR="00335021" w:rsidRDefault="00335021" w:rsidP="003350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Od czterech lat jest dziennikarzem Ziemi Kaliskiej i Głosu Wielkopolskiego. Tworzy materiały dotyczące samorządu, poświęca się sprawom społecznym, </w:t>
      </w:r>
    </w:p>
    <w:p w:rsidR="00335021" w:rsidRDefault="00335021" w:rsidP="003350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ale przede wszystkim pasjonuje go kaliska kultura. Relacjonuje najważniejsze wydarzenia kulturalne, jakie odbywają się w naszym mieście, m.in. Kaliskie Spotkania Teatralne, Międzynarodowy Festiwal Pianistów Jazzowych </w:t>
      </w:r>
    </w:p>
    <w:p w:rsidR="00335021" w:rsidRDefault="00335021" w:rsidP="003350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 Kaliszu, Ogólnopolski Festiwal Zespołów Muzyki Dawnej </w:t>
      </w:r>
      <w:proofErr w:type="spellStart"/>
      <w:r>
        <w:rPr>
          <w:rFonts w:ascii="Times New Roman" w:hAnsi="Times New Roman" w:cs="Times New Roman"/>
          <w:sz w:val="28"/>
          <w:szCs w:val="28"/>
        </w:rPr>
        <w:t>Schola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Cantorum</w:t>
      </w:r>
      <w:proofErr w:type="spellEnd"/>
      <w:r>
        <w:rPr>
          <w:rFonts w:ascii="Times New Roman" w:hAnsi="Times New Roman" w:cs="Times New Roman"/>
          <w:sz w:val="28"/>
          <w:szCs w:val="28"/>
        </w:rPr>
        <w:t xml:space="preserve">, koncerty, wystawy. </w:t>
      </w:r>
    </w:p>
    <w:p w:rsidR="00335021" w:rsidRDefault="00335021" w:rsidP="00335021">
      <w:pPr>
        <w:spacing w:after="0" w:line="240" w:lineRule="auto"/>
        <w:rPr>
          <w:rFonts w:ascii="Times New Roman" w:hAnsi="Times New Roman" w:cs="Times New Roman"/>
          <w:sz w:val="28"/>
          <w:szCs w:val="28"/>
        </w:rPr>
      </w:pPr>
    </w:p>
    <w:p w:rsidR="00335021" w:rsidRDefault="00335021" w:rsidP="00335021">
      <w:pPr>
        <w:spacing w:after="0" w:line="240" w:lineRule="auto"/>
        <w:rPr>
          <w:rFonts w:ascii="Times New Roman" w:hAnsi="Times New Roman" w:cs="Times New Roman"/>
          <w:sz w:val="28"/>
          <w:szCs w:val="28"/>
        </w:rPr>
      </w:pPr>
      <w:r w:rsidRPr="00E0724D">
        <w:rPr>
          <w:rFonts w:ascii="Times New Roman" w:hAnsi="Times New Roman" w:cs="Times New Roman"/>
          <w:b/>
          <w:sz w:val="28"/>
          <w:szCs w:val="28"/>
        </w:rPr>
        <w:t xml:space="preserve">Mirosław </w:t>
      </w:r>
      <w:proofErr w:type="spellStart"/>
      <w:r w:rsidRPr="00E0724D">
        <w:rPr>
          <w:rFonts w:ascii="Times New Roman" w:hAnsi="Times New Roman" w:cs="Times New Roman"/>
          <w:b/>
          <w:sz w:val="28"/>
          <w:szCs w:val="28"/>
        </w:rPr>
        <w:t>Przędzik</w:t>
      </w:r>
      <w:proofErr w:type="spellEnd"/>
      <w:r>
        <w:rPr>
          <w:rFonts w:ascii="Times New Roman" w:hAnsi="Times New Roman" w:cs="Times New Roman"/>
          <w:sz w:val="28"/>
          <w:szCs w:val="28"/>
        </w:rPr>
        <w:t xml:space="preserve"> ˗ ukończył Szkołę Muzyczną w Kaliszu w klasie skrzypiec. Jest w</w:t>
      </w:r>
      <w:r w:rsidRPr="00C075AE">
        <w:rPr>
          <w:rFonts w:ascii="Times New Roman" w:hAnsi="Times New Roman" w:cs="Times New Roman"/>
          <w:sz w:val="28"/>
          <w:szCs w:val="28"/>
        </w:rPr>
        <w:t>ieloletni</w:t>
      </w:r>
      <w:r>
        <w:rPr>
          <w:rFonts w:ascii="Times New Roman" w:hAnsi="Times New Roman" w:cs="Times New Roman"/>
          <w:sz w:val="28"/>
          <w:szCs w:val="28"/>
        </w:rPr>
        <w:t>m</w:t>
      </w:r>
      <w:r w:rsidRPr="00C075AE">
        <w:rPr>
          <w:rFonts w:ascii="Times New Roman" w:hAnsi="Times New Roman" w:cs="Times New Roman"/>
          <w:sz w:val="28"/>
          <w:szCs w:val="28"/>
        </w:rPr>
        <w:t xml:space="preserve"> muzyk</w:t>
      </w:r>
      <w:r>
        <w:rPr>
          <w:rFonts w:ascii="Times New Roman" w:hAnsi="Times New Roman" w:cs="Times New Roman"/>
          <w:sz w:val="28"/>
          <w:szCs w:val="28"/>
        </w:rPr>
        <w:t>iem</w:t>
      </w:r>
      <w:r w:rsidRPr="00C075AE">
        <w:rPr>
          <w:rFonts w:ascii="Times New Roman" w:hAnsi="Times New Roman" w:cs="Times New Roman"/>
          <w:sz w:val="28"/>
          <w:szCs w:val="28"/>
        </w:rPr>
        <w:t xml:space="preserve"> </w:t>
      </w:r>
      <w:r>
        <w:rPr>
          <w:rFonts w:ascii="Times New Roman" w:hAnsi="Times New Roman" w:cs="Times New Roman"/>
          <w:sz w:val="28"/>
          <w:szCs w:val="28"/>
        </w:rPr>
        <w:t xml:space="preserve">najpierw Kaliskiej Orkiestry Symfonicznej, </w:t>
      </w:r>
    </w:p>
    <w:p w:rsidR="00335021" w:rsidRDefault="00335021" w:rsidP="003350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później </w:t>
      </w:r>
      <w:r w:rsidRPr="00C075AE">
        <w:rPr>
          <w:rFonts w:ascii="Times New Roman" w:hAnsi="Times New Roman" w:cs="Times New Roman"/>
          <w:sz w:val="28"/>
          <w:szCs w:val="28"/>
        </w:rPr>
        <w:t xml:space="preserve">Filharmonii Kaliskiej, </w:t>
      </w:r>
      <w:r>
        <w:rPr>
          <w:rFonts w:ascii="Times New Roman" w:hAnsi="Times New Roman" w:cs="Times New Roman"/>
          <w:sz w:val="28"/>
          <w:szCs w:val="28"/>
        </w:rPr>
        <w:t xml:space="preserve">kompozytorem, aktywnym społecznikiem </w:t>
      </w:r>
    </w:p>
    <w:p w:rsidR="00335021" w:rsidRDefault="00335021" w:rsidP="00335021">
      <w:pPr>
        <w:spacing w:after="0" w:line="240" w:lineRule="auto"/>
        <w:rPr>
          <w:rFonts w:ascii="Times New Roman" w:hAnsi="Times New Roman" w:cs="Times New Roman"/>
          <w:sz w:val="28"/>
          <w:szCs w:val="28"/>
        </w:rPr>
      </w:pPr>
      <w:r w:rsidRPr="00C075AE">
        <w:rPr>
          <w:rFonts w:ascii="Times New Roman" w:hAnsi="Times New Roman" w:cs="Times New Roman"/>
          <w:sz w:val="28"/>
          <w:szCs w:val="28"/>
        </w:rPr>
        <w:t>w środowisku muzycznym, wrażliwy</w:t>
      </w:r>
      <w:r>
        <w:rPr>
          <w:rFonts w:ascii="Times New Roman" w:hAnsi="Times New Roman" w:cs="Times New Roman"/>
          <w:sz w:val="28"/>
          <w:szCs w:val="28"/>
        </w:rPr>
        <w:t>m</w:t>
      </w:r>
      <w:r w:rsidRPr="00C075AE">
        <w:rPr>
          <w:rFonts w:ascii="Times New Roman" w:hAnsi="Times New Roman" w:cs="Times New Roman"/>
          <w:sz w:val="28"/>
          <w:szCs w:val="28"/>
        </w:rPr>
        <w:t xml:space="preserve"> na pro</w:t>
      </w:r>
      <w:r>
        <w:rPr>
          <w:rFonts w:ascii="Times New Roman" w:hAnsi="Times New Roman" w:cs="Times New Roman"/>
          <w:sz w:val="28"/>
          <w:szCs w:val="28"/>
        </w:rPr>
        <w:t xml:space="preserve">blemy kultury muzycznej miasta. </w:t>
      </w:r>
    </w:p>
    <w:p w:rsidR="00335021" w:rsidRDefault="00335021" w:rsidP="003350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 dorobku muzycznym ma m.in. rekonstrukcję opery Ludwika Grossmana „Duch wojewody”, z której dwa tańce Czardasz i Mazur oraz Uwerturę wykonała kaliska orkiestra symfoniczna. Całość czeka na swoją premierę. </w:t>
      </w:r>
    </w:p>
    <w:p w:rsidR="00335021" w:rsidRDefault="00335021" w:rsidP="00335021">
      <w:pPr>
        <w:spacing w:after="0" w:line="240" w:lineRule="auto"/>
        <w:rPr>
          <w:rFonts w:ascii="Times New Roman" w:hAnsi="Times New Roman" w:cs="Times New Roman"/>
          <w:sz w:val="28"/>
          <w:szCs w:val="28"/>
        </w:rPr>
      </w:pPr>
      <w:r>
        <w:rPr>
          <w:rFonts w:ascii="Times New Roman" w:hAnsi="Times New Roman" w:cs="Times New Roman"/>
          <w:sz w:val="28"/>
          <w:szCs w:val="28"/>
        </w:rPr>
        <w:t>Na uwagę zasługuje też Poemat Kaliski „</w:t>
      </w:r>
      <w:proofErr w:type="spellStart"/>
      <w:r>
        <w:rPr>
          <w:rFonts w:ascii="Times New Roman" w:hAnsi="Times New Roman" w:cs="Times New Roman"/>
          <w:sz w:val="28"/>
          <w:szCs w:val="28"/>
        </w:rPr>
        <w:t>Fleida</w:t>
      </w:r>
      <w:proofErr w:type="spellEnd"/>
      <w:r>
        <w:rPr>
          <w:rFonts w:ascii="Times New Roman" w:hAnsi="Times New Roman" w:cs="Times New Roman"/>
          <w:sz w:val="28"/>
          <w:szCs w:val="28"/>
        </w:rPr>
        <w:t xml:space="preserve">”, utwór oparty na osobistym życiu Mamy Mirosława </w:t>
      </w:r>
      <w:proofErr w:type="spellStart"/>
      <w:r>
        <w:rPr>
          <w:rFonts w:ascii="Times New Roman" w:hAnsi="Times New Roman" w:cs="Times New Roman"/>
          <w:sz w:val="28"/>
          <w:szCs w:val="28"/>
        </w:rPr>
        <w:t>Przędzika</w:t>
      </w:r>
      <w:proofErr w:type="spellEnd"/>
      <w:r>
        <w:rPr>
          <w:rFonts w:ascii="Times New Roman" w:hAnsi="Times New Roman" w:cs="Times New Roman"/>
          <w:sz w:val="28"/>
          <w:szCs w:val="28"/>
        </w:rPr>
        <w:t xml:space="preserve">, wykonany przez kaliskich filharmoników pod dyrekcją Adama Klocka w 2008 roku, dzieło, po przekomponowaniu wykonała w 2017 roku, w zamojskiej synagodze, tamtejsza orkiestra symfoniczna pod dyrekcją Tadeusza Wicherka. </w:t>
      </w:r>
    </w:p>
    <w:p w:rsidR="00335021" w:rsidRDefault="00335021" w:rsidP="003350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Z większych kompozycji są jeszcze: Koncert dla </w:t>
      </w:r>
      <w:proofErr w:type="spellStart"/>
      <w:r>
        <w:rPr>
          <w:rFonts w:ascii="Times New Roman" w:hAnsi="Times New Roman" w:cs="Times New Roman"/>
          <w:sz w:val="28"/>
          <w:szCs w:val="28"/>
        </w:rPr>
        <w:t>Kalińca</w:t>
      </w:r>
      <w:proofErr w:type="spellEnd"/>
      <w:r>
        <w:rPr>
          <w:rFonts w:ascii="Times New Roman" w:hAnsi="Times New Roman" w:cs="Times New Roman"/>
          <w:sz w:val="28"/>
          <w:szCs w:val="28"/>
        </w:rPr>
        <w:t xml:space="preserve">, Obrazki z Parku na wzór Obrazków z Wystawy ˗ Modesta  Musorgskiego (dzieła te czekają na swoją premierę), a także kilkanaście instrumentacji na zamówienie kaliskiej orkiestry. </w:t>
      </w:r>
    </w:p>
    <w:p w:rsidR="00335021" w:rsidRDefault="00335021" w:rsidP="00335021">
      <w:pPr>
        <w:spacing w:after="0" w:line="240" w:lineRule="auto"/>
        <w:rPr>
          <w:rFonts w:ascii="Times New Roman" w:hAnsi="Times New Roman" w:cs="Times New Roman"/>
          <w:sz w:val="28"/>
          <w:szCs w:val="28"/>
        </w:rPr>
      </w:pPr>
      <w:r>
        <w:rPr>
          <w:rFonts w:ascii="Times New Roman" w:hAnsi="Times New Roman" w:cs="Times New Roman"/>
          <w:sz w:val="28"/>
          <w:szCs w:val="28"/>
        </w:rPr>
        <w:t>Pasjonat historii. A</w:t>
      </w:r>
      <w:r w:rsidRPr="00C075AE">
        <w:rPr>
          <w:rFonts w:ascii="Times New Roman" w:hAnsi="Times New Roman" w:cs="Times New Roman"/>
          <w:sz w:val="28"/>
          <w:szCs w:val="28"/>
        </w:rPr>
        <w:t>utor książki „Muzyczny Kalisz 1870-1914”, która spotkała się z bardzo dobrym od</w:t>
      </w:r>
      <w:r>
        <w:rPr>
          <w:rFonts w:ascii="Times New Roman" w:hAnsi="Times New Roman" w:cs="Times New Roman"/>
          <w:sz w:val="28"/>
          <w:szCs w:val="28"/>
        </w:rPr>
        <w:t>biorem wśród mieszkańców miasta.</w:t>
      </w:r>
      <w:r w:rsidRPr="00C075AE">
        <w:rPr>
          <w:rFonts w:ascii="Times New Roman" w:hAnsi="Times New Roman" w:cs="Times New Roman"/>
          <w:sz w:val="28"/>
          <w:szCs w:val="28"/>
        </w:rPr>
        <w:t xml:space="preserve"> </w:t>
      </w:r>
      <w:r>
        <w:rPr>
          <w:rFonts w:ascii="Times New Roman" w:hAnsi="Times New Roman" w:cs="Times New Roman"/>
          <w:sz w:val="28"/>
          <w:szCs w:val="28"/>
        </w:rPr>
        <w:t>Jest to</w:t>
      </w:r>
      <w:r w:rsidRPr="00C075AE">
        <w:rPr>
          <w:rFonts w:ascii="Times New Roman" w:hAnsi="Times New Roman" w:cs="Times New Roman"/>
          <w:sz w:val="28"/>
          <w:szCs w:val="28"/>
        </w:rPr>
        <w:t xml:space="preserve"> kompendium wiedzy na temat życia muzycznego </w:t>
      </w:r>
      <w:r>
        <w:rPr>
          <w:rFonts w:ascii="Times New Roman" w:hAnsi="Times New Roman" w:cs="Times New Roman"/>
          <w:sz w:val="28"/>
          <w:szCs w:val="28"/>
        </w:rPr>
        <w:t xml:space="preserve">dziewiętnastowiecznego Kalisza. Praca badawcza trwała kilka lat, książka została ukończona w 2012 roku, wydana przez Miejską Bibliotekę Publiczną im. Adama Asnyka. Autorowi marzy się wydanie drugiej części, pokazującej życie muzyczne Kalisza w latach 1915-1939. </w:t>
      </w:r>
    </w:p>
    <w:p w:rsidR="00335021" w:rsidRDefault="00335021" w:rsidP="0033502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Ponadto, Mirosław </w:t>
      </w:r>
      <w:proofErr w:type="spellStart"/>
      <w:r>
        <w:rPr>
          <w:rFonts w:ascii="Times New Roman" w:hAnsi="Times New Roman" w:cs="Times New Roman"/>
          <w:sz w:val="28"/>
          <w:szCs w:val="28"/>
        </w:rPr>
        <w:t>Przędzik</w:t>
      </w:r>
      <w:proofErr w:type="spellEnd"/>
      <w:r>
        <w:rPr>
          <w:rFonts w:ascii="Times New Roman" w:hAnsi="Times New Roman" w:cs="Times New Roman"/>
          <w:sz w:val="28"/>
          <w:szCs w:val="28"/>
        </w:rPr>
        <w:t xml:space="preserve"> opracował śpiewnik „Historia Polski w Pieśni” </w:t>
      </w:r>
    </w:p>
    <w:p w:rsidR="00335021" w:rsidRDefault="00335021" w:rsidP="0033502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z okazji stulecia odzyskania przez Polskę niepodległości. W tej chwili pracuje nad instrumentacją utworów muzycznych kaliskich, dziewiętnastowiecznych muzyków dawno zapomnianych, a wartych przypomnienia.</w:t>
      </w:r>
    </w:p>
    <w:p w:rsidR="00335021" w:rsidRPr="00C075AE" w:rsidRDefault="00335021" w:rsidP="00335021">
      <w:pPr>
        <w:spacing w:after="0" w:line="240" w:lineRule="auto"/>
        <w:rPr>
          <w:rFonts w:ascii="Times New Roman" w:hAnsi="Times New Roman" w:cs="Times New Roman"/>
          <w:sz w:val="28"/>
          <w:szCs w:val="28"/>
        </w:rPr>
      </w:pPr>
      <w:r w:rsidRPr="00C075AE">
        <w:rPr>
          <w:rFonts w:ascii="Times New Roman" w:hAnsi="Times New Roman" w:cs="Times New Roman"/>
          <w:sz w:val="28"/>
          <w:szCs w:val="28"/>
        </w:rPr>
        <w:t xml:space="preserve"> </w:t>
      </w:r>
      <w:r>
        <w:rPr>
          <w:rFonts w:ascii="Times New Roman" w:hAnsi="Times New Roman" w:cs="Times New Roman"/>
          <w:sz w:val="28"/>
          <w:szCs w:val="28"/>
        </w:rPr>
        <w:t xml:space="preserve">Pan Mirosław </w:t>
      </w:r>
      <w:proofErr w:type="spellStart"/>
      <w:r>
        <w:rPr>
          <w:rFonts w:ascii="Times New Roman" w:hAnsi="Times New Roman" w:cs="Times New Roman"/>
          <w:sz w:val="28"/>
          <w:szCs w:val="28"/>
        </w:rPr>
        <w:t>Przędzik</w:t>
      </w:r>
      <w:proofErr w:type="spellEnd"/>
      <w:r>
        <w:rPr>
          <w:rFonts w:ascii="Times New Roman" w:hAnsi="Times New Roman" w:cs="Times New Roman"/>
          <w:sz w:val="28"/>
          <w:szCs w:val="28"/>
        </w:rPr>
        <w:t xml:space="preserve"> </w:t>
      </w:r>
      <w:proofErr w:type="spellStart"/>
      <w:r w:rsidRPr="00C075AE">
        <w:rPr>
          <w:rFonts w:ascii="Times New Roman" w:hAnsi="Times New Roman" w:cs="Times New Roman"/>
          <w:sz w:val="28"/>
          <w:szCs w:val="28"/>
        </w:rPr>
        <w:t>zdigitalizowane</w:t>
      </w:r>
      <w:proofErr w:type="spellEnd"/>
      <w:r w:rsidRPr="00C075AE">
        <w:rPr>
          <w:rFonts w:ascii="Times New Roman" w:hAnsi="Times New Roman" w:cs="Times New Roman"/>
          <w:sz w:val="28"/>
          <w:szCs w:val="28"/>
        </w:rPr>
        <w:t xml:space="preserve"> przykłady twórczości</w:t>
      </w:r>
      <w:r>
        <w:rPr>
          <w:rFonts w:ascii="Times New Roman" w:hAnsi="Times New Roman" w:cs="Times New Roman"/>
          <w:sz w:val="28"/>
          <w:szCs w:val="28"/>
        </w:rPr>
        <w:t xml:space="preserve"> kompozytorów mających związki </w:t>
      </w:r>
      <w:r w:rsidRPr="00C075AE">
        <w:rPr>
          <w:rFonts w:ascii="Times New Roman" w:hAnsi="Times New Roman" w:cs="Times New Roman"/>
          <w:sz w:val="28"/>
          <w:szCs w:val="28"/>
        </w:rPr>
        <w:t>z Kaliszem oraz swoje utwory przekazał jako darowiznę dla Miasta Ka</w:t>
      </w:r>
      <w:r>
        <w:rPr>
          <w:rFonts w:ascii="Times New Roman" w:hAnsi="Times New Roman" w:cs="Times New Roman"/>
          <w:sz w:val="28"/>
          <w:szCs w:val="28"/>
        </w:rPr>
        <w:t>lisza.</w:t>
      </w:r>
    </w:p>
    <w:p w:rsidR="00335021" w:rsidRPr="007D1252" w:rsidRDefault="00335021" w:rsidP="00335021">
      <w:pPr>
        <w:spacing w:after="0" w:line="240" w:lineRule="auto"/>
        <w:rPr>
          <w:rFonts w:ascii="Times New Roman" w:hAnsi="Times New Roman" w:cs="Times New Roman"/>
          <w:sz w:val="28"/>
          <w:szCs w:val="28"/>
        </w:rPr>
      </w:pPr>
    </w:p>
    <w:p w:rsidR="00335021" w:rsidRPr="00335021" w:rsidRDefault="00335021" w:rsidP="00335021"/>
    <w:p w:rsidR="003B3EC5" w:rsidRPr="00392BCD" w:rsidRDefault="003B3EC5" w:rsidP="003B3EC5">
      <w:pPr>
        <w:pStyle w:val="TableContents"/>
        <w:rPr>
          <w:rFonts w:ascii="Times New Roman" w:hAnsi="Times New Roman" w:cs="Times New Roman"/>
          <w:sz w:val="28"/>
          <w:szCs w:val="28"/>
        </w:rPr>
      </w:pPr>
    </w:p>
    <w:p w:rsidR="003B3EC5" w:rsidRPr="00392BCD" w:rsidRDefault="003B3EC5" w:rsidP="003B3EC5">
      <w:pPr>
        <w:pStyle w:val="TableContents"/>
        <w:rPr>
          <w:rFonts w:ascii="Times New Roman" w:hAnsi="Times New Roman" w:cs="Times New Roman"/>
          <w:sz w:val="28"/>
          <w:szCs w:val="28"/>
        </w:rPr>
      </w:pPr>
    </w:p>
    <w:p w:rsidR="003B3EC5" w:rsidRPr="00392BCD" w:rsidRDefault="003B3EC5" w:rsidP="003B3EC5">
      <w:pPr>
        <w:rPr>
          <w:rFonts w:ascii="Times New Roman" w:hAnsi="Times New Roman" w:cs="Times New Roman"/>
          <w:sz w:val="28"/>
          <w:szCs w:val="28"/>
        </w:rPr>
      </w:pPr>
    </w:p>
    <w:p w:rsidR="003B3EC5" w:rsidRPr="003B3EC5" w:rsidRDefault="003B3EC5" w:rsidP="003B3EC5">
      <w:pPr>
        <w:spacing w:after="0" w:line="240" w:lineRule="auto"/>
        <w:rPr>
          <w:rFonts w:ascii="Times New Roman" w:eastAsia="Times New Roman" w:hAnsi="Times New Roman" w:cs="Times New Roman"/>
          <w:color w:val="000000"/>
          <w:sz w:val="28"/>
          <w:szCs w:val="28"/>
          <w:lang w:eastAsia="pl-PL"/>
        </w:rPr>
      </w:pPr>
    </w:p>
    <w:p w:rsidR="003B3EC5" w:rsidRPr="003B3EC5" w:rsidRDefault="003B3EC5" w:rsidP="003B3EC5">
      <w:pPr>
        <w:spacing w:after="0" w:line="240" w:lineRule="auto"/>
        <w:rPr>
          <w:rFonts w:ascii="Times New Roman" w:hAnsi="Times New Roman" w:cs="Times New Roman"/>
          <w:sz w:val="28"/>
          <w:szCs w:val="28"/>
        </w:rPr>
      </w:pPr>
    </w:p>
    <w:p w:rsidR="003B3EC5" w:rsidRPr="003B3EC5" w:rsidRDefault="003B3EC5" w:rsidP="003B3EC5">
      <w:pPr>
        <w:spacing w:after="0" w:line="240" w:lineRule="auto"/>
        <w:rPr>
          <w:rFonts w:ascii="Times New Roman" w:hAnsi="Times New Roman" w:cs="Times New Roman"/>
          <w:sz w:val="28"/>
          <w:szCs w:val="28"/>
        </w:rPr>
      </w:pPr>
    </w:p>
    <w:p w:rsidR="00753071" w:rsidRDefault="00753071" w:rsidP="003B3EC5">
      <w:pPr>
        <w:spacing w:after="0" w:line="240" w:lineRule="auto"/>
      </w:pPr>
    </w:p>
    <w:sectPr w:rsidR="0075307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ilroy">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18"/>
    <w:rsid w:val="00335021"/>
    <w:rsid w:val="003B3EC5"/>
    <w:rsid w:val="004643BD"/>
    <w:rsid w:val="00466283"/>
    <w:rsid w:val="00753071"/>
    <w:rsid w:val="00A5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F2FE5-FC26-4984-BE98-478E6970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B3E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B3EC5"/>
    <w:rPr>
      <w:b/>
      <w:bCs/>
    </w:rPr>
  </w:style>
  <w:style w:type="paragraph" w:customStyle="1" w:styleId="TableContents">
    <w:name w:val="Table Contents"/>
    <w:basedOn w:val="Normalny"/>
    <w:rsid w:val="003B3EC5"/>
    <w:pPr>
      <w:suppressLineNumbers/>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Zawartotabeli">
    <w:name w:val="Zawartość tabeli"/>
    <w:qFormat/>
    <w:rsid w:val="003B3EC5"/>
    <w:pPr>
      <w:suppressAutoHyphens/>
      <w:spacing w:after="0" w:line="240" w:lineRule="auto"/>
    </w:pPr>
    <w:rPr>
      <w:rFonts w:ascii="Times New Roman" w:eastAsia="Arial Unicode MS" w:hAnsi="Times New Roman" w:cs="Arial Unicode MS"/>
      <w:color w:val="000000"/>
      <w:kern w:val="2"/>
      <w:sz w:val="24"/>
      <w:szCs w:val="24"/>
      <w:u w:color="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4303</Words>
  <Characters>25818</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EZmarzla</dc:creator>
  <cp:keywords/>
  <dc:description/>
  <cp:lastModifiedBy>EZmarzla</cp:lastModifiedBy>
  <cp:revision>6</cp:revision>
  <dcterms:created xsi:type="dcterms:W3CDTF">2020-10-23T09:27:00Z</dcterms:created>
  <dcterms:modified xsi:type="dcterms:W3CDTF">2020-10-23T10:06:00Z</dcterms:modified>
</cp:coreProperties>
</file>